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39DD3D" w14:textId="627F0B6E" w:rsidR="00103EFD" w:rsidRPr="007D6F38" w:rsidRDefault="00103EFD" w:rsidP="00103EFD">
      <w:pPr>
        <w:pStyle w:val="Standard"/>
        <w:spacing w:after="0" w:line="240" w:lineRule="auto"/>
        <w:jc w:val="center"/>
        <w:rPr>
          <w:rFonts w:ascii="Times New Roman" w:hAnsi="Times New Roman" w:cs="Times New Roman"/>
          <w:b/>
          <w:sz w:val="24"/>
          <w:szCs w:val="24"/>
        </w:rPr>
      </w:pPr>
      <w:r w:rsidRPr="007D6F38">
        <w:rPr>
          <w:rFonts w:ascii="Times New Roman" w:hAnsi="Times New Roman" w:cs="Times New Roman"/>
          <w:b/>
          <w:sz w:val="24"/>
          <w:szCs w:val="24"/>
        </w:rPr>
        <w:t xml:space="preserve">EXPOSIÇÃO MATERNA AO LARVICIDA PIRIPROXIFEM E SUA POSSÍVEL CORRELAÇÃO COM O DESENVOLVIMENTO DE MICROCEFALIA NA </w:t>
      </w:r>
    </w:p>
    <w:p w14:paraId="20D1332E" w14:textId="3FBEBBDD" w:rsidR="00103EFD" w:rsidRDefault="00103EFD" w:rsidP="00103EFD">
      <w:pPr>
        <w:pStyle w:val="Standard"/>
        <w:spacing w:after="0" w:line="240" w:lineRule="auto"/>
        <w:jc w:val="center"/>
        <w:rPr>
          <w:rFonts w:ascii="Arial" w:hAnsi="Arial" w:cs="Arial"/>
          <w:b/>
          <w:sz w:val="24"/>
          <w:szCs w:val="24"/>
        </w:rPr>
      </w:pPr>
      <w:r w:rsidRPr="007D6F38">
        <w:rPr>
          <w:rFonts w:ascii="Times New Roman" w:hAnsi="Times New Roman" w:cs="Times New Roman"/>
          <w:b/>
          <w:sz w:val="24"/>
          <w:szCs w:val="24"/>
        </w:rPr>
        <w:t>PROLE DE RATOS</w:t>
      </w:r>
    </w:p>
    <w:p w14:paraId="00BA98F6" w14:textId="77777777" w:rsidR="004F5816" w:rsidRPr="006C5E1E" w:rsidRDefault="004F5816">
      <w:pPr>
        <w:pStyle w:val="Standard"/>
        <w:spacing w:after="0" w:line="360" w:lineRule="auto"/>
        <w:jc w:val="right"/>
        <w:rPr>
          <w:rFonts w:ascii="Arial" w:hAnsi="Arial" w:cs="Arial"/>
          <w:sz w:val="24"/>
          <w:szCs w:val="24"/>
        </w:rPr>
      </w:pPr>
    </w:p>
    <w:p w14:paraId="50FB5852" w14:textId="77777777" w:rsidR="007A4736" w:rsidRPr="00A970EE" w:rsidRDefault="007A4736" w:rsidP="007A4736">
      <w:pPr>
        <w:jc w:val="right"/>
        <w:rPr>
          <w:rFonts w:ascii="Times New Roman" w:hAnsi="Times New Roman" w:cs="Times New Roman"/>
          <w:sz w:val="24"/>
          <w:szCs w:val="24"/>
          <w:vertAlign w:val="superscript"/>
        </w:rPr>
      </w:pPr>
      <w:r w:rsidRPr="00A970EE">
        <w:rPr>
          <w:rFonts w:ascii="Times New Roman" w:hAnsi="Times New Roman" w:cs="Times New Roman"/>
          <w:sz w:val="24"/>
          <w:szCs w:val="24"/>
        </w:rPr>
        <w:t>Katriane Endiel Pereira</w:t>
      </w:r>
      <w:r w:rsidRPr="00A970EE">
        <w:rPr>
          <w:rFonts w:ascii="Times New Roman" w:hAnsi="Times New Roman" w:cs="Times New Roman"/>
          <w:sz w:val="24"/>
          <w:szCs w:val="24"/>
          <w:vertAlign w:val="superscript"/>
        </w:rPr>
        <w:t>1</w:t>
      </w:r>
    </w:p>
    <w:p w14:paraId="55782418" w14:textId="77777777" w:rsidR="007A4736" w:rsidRPr="00A970EE" w:rsidRDefault="007A4736" w:rsidP="007A4736">
      <w:pPr>
        <w:jc w:val="right"/>
        <w:rPr>
          <w:rFonts w:ascii="Times New Roman" w:hAnsi="Times New Roman" w:cs="Times New Roman"/>
          <w:sz w:val="24"/>
          <w:szCs w:val="24"/>
        </w:rPr>
      </w:pPr>
      <w:r w:rsidRPr="00A970EE">
        <w:rPr>
          <w:rFonts w:ascii="Times New Roman" w:hAnsi="Times New Roman" w:cs="Times New Roman"/>
          <w:sz w:val="24"/>
          <w:szCs w:val="24"/>
        </w:rPr>
        <w:t>Bianca Villanova²</w:t>
      </w:r>
    </w:p>
    <w:p w14:paraId="7D0D928B" w14:textId="77777777" w:rsidR="007A4736" w:rsidRPr="00A970EE" w:rsidRDefault="007A4736" w:rsidP="007A4736">
      <w:pPr>
        <w:jc w:val="right"/>
        <w:rPr>
          <w:rFonts w:ascii="Times New Roman" w:hAnsi="Times New Roman" w:cs="Times New Roman"/>
          <w:sz w:val="24"/>
          <w:szCs w:val="24"/>
        </w:rPr>
      </w:pPr>
      <w:r w:rsidRPr="00A970EE">
        <w:rPr>
          <w:rFonts w:ascii="Times New Roman" w:hAnsi="Times New Roman" w:cs="Times New Roman"/>
          <w:sz w:val="24"/>
          <w:szCs w:val="24"/>
        </w:rPr>
        <w:t xml:space="preserve">Nicole </w:t>
      </w:r>
      <w:proofErr w:type="spellStart"/>
      <w:r w:rsidRPr="00A970EE">
        <w:rPr>
          <w:rFonts w:ascii="Times New Roman" w:hAnsi="Times New Roman" w:cs="Times New Roman"/>
          <w:sz w:val="24"/>
          <w:szCs w:val="24"/>
        </w:rPr>
        <w:t>Jansen</w:t>
      </w:r>
      <w:proofErr w:type="spellEnd"/>
      <w:r w:rsidRPr="00A970EE">
        <w:rPr>
          <w:rFonts w:ascii="Times New Roman" w:hAnsi="Times New Roman" w:cs="Times New Roman"/>
          <w:sz w:val="24"/>
          <w:szCs w:val="24"/>
        </w:rPr>
        <w:t xml:space="preserve"> Rabello³</w:t>
      </w:r>
    </w:p>
    <w:p w14:paraId="3BFC5C20" w14:textId="77777777" w:rsidR="007A4736" w:rsidRPr="00A970EE" w:rsidRDefault="007A4736" w:rsidP="007A4736">
      <w:pPr>
        <w:jc w:val="right"/>
        <w:rPr>
          <w:rFonts w:ascii="Times New Roman" w:hAnsi="Times New Roman" w:cs="Times New Roman"/>
          <w:sz w:val="24"/>
          <w:szCs w:val="24"/>
          <w:vertAlign w:val="superscript"/>
        </w:rPr>
      </w:pPr>
      <w:r w:rsidRPr="00A970EE">
        <w:rPr>
          <w:rFonts w:ascii="Times New Roman" w:hAnsi="Times New Roman" w:cs="Times New Roman"/>
          <w:sz w:val="24"/>
          <w:szCs w:val="24"/>
        </w:rPr>
        <w:t>Gabrielle Batista de Aguiar</w:t>
      </w:r>
      <w:r w:rsidRPr="00A970EE">
        <w:rPr>
          <w:rFonts w:ascii="Times New Roman" w:hAnsi="Times New Roman" w:cs="Times New Roman"/>
          <w:sz w:val="24"/>
          <w:szCs w:val="24"/>
          <w:vertAlign w:val="superscript"/>
        </w:rPr>
        <w:t>4</w:t>
      </w:r>
    </w:p>
    <w:p w14:paraId="17C26903" w14:textId="67BF9678" w:rsidR="007A4736" w:rsidRPr="00A970EE" w:rsidRDefault="007A4736" w:rsidP="007A4736">
      <w:pPr>
        <w:jc w:val="right"/>
        <w:rPr>
          <w:rFonts w:ascii="Times New Roman" w:hAnsi="Times New Roman" w:cs="Times New Roman"/>
          <w:sz w:val="24"/>
          <w:szCs w:val="24"/>
        </w:rPr>
      </w:pPr>
      <w:r w:rsidRPr="00A970EE">
        <w:rPr>
          <w:rFonts w:ascii="Times New Roman" w:hAnsi="Times New Roman" w:cs="Times New Roman"/>
          <w:sz w:val="24"/>
          <w:szCs w:val="24"/>
        </w:rPr>
        <w:t>Leticia Camille Lourini</w:t>
      </w:r>
      <w:r w:rsidRPr="00A970EE">
        <w:rPr>
          <w:rFonts w:ascii="Times New Roman" w:hAnsi="Times New Roman" w:cs="Times New Roman"/>
          <w:sz w:val="24"/>
          <w:szCs w:val="24"/>
          <w:vertAlign w:val="superscript"/>
        </w:rPr>
        <w:t>5</w:t>
      </w:r>
    </w:p>
    <w:p w14:paraId="04257495" w14:textId="04E9C8A1" w:rsidR="007A4736" w:rsidRPr="00A970EE" w:rsidRDefault="007A4736" w:rsidP="007A4736">
      <w:pPr>
        <w:jc w:val="right"/>
        <w:rPr>
          <w:rFonts w:ascii="Times New Roman" w:hAnsi="Times New Roman" w:cs="Times New Roman"/>
          <w:sz w:val="24"/>
          <w:szCs w:val="24"/>
        </w:rPr>
      </w:pPr>
      <w:r w:rsidRPr="00A970EE">
        <w:rPr>
          <w:rFonts w:ascii="Times New Roman" w:hAnsi="Times New Roman" w:cs="Times New Roman"/>
          <w:sz w:val="24"/>
          <w:szCs w:val="24"/>
        </w:rPr>
        <w:t>Rafaela Maria Moresco</w:t>
      </w:r>
      <w:r w:rsidRPr="00A970EE">
        <w:rPr>
          <w:rFonts w:ascii="Times New Roman" w:hAnsi="Times New Roman" w:cs="Times New Roman"/>
          <w:sz w:val="24"/>
          <w:szCs w:val="24"/>
          <w:vertAlign w:val="superscript"/>
        </w:rPr>
        <w:t>6</w:t>
      </w:r>
    </w:p>
    <w:p w14:paraId="2BF62144" w14:textId="77777777" w:rsidR="007A4736" w:rsidRPr="00A970EE" w:rsidRDefault="007A4736" w:rsidP="007A4736">
      <w:pPr>
        <w:jc w:val="right"/>
        <w:rPr>
          <w:rFonts w:ascii="Times New Roman" w:hAnsi="Times New Roman" w:cs="Times New Roman"/>
          <w:sz w:val="24"/>
          <w:szCs w:val="24"/>
          <w:vertAlign w:val="superscript"/>
        </w:rPr>
      </w:pPr>
      <w:r w:rsidRPr="00A970EE">
        <w:rPr>
          <w:rFonts w:ascii="Times New Roman" w:hAnsi="Times New Roman" w:cs="Times New Roman"/>
          <w:sz w:val="24"/>
          <w:szCs w:val="24"/>
        </w:rPr>
        <w:t>Aline Barbosa Macedo</w:t>
      </w:r>
      <w:r w:rsidRPr="00A970EE">
        <w:rPr>
          <w:rFonts w:ascii="Times New Roman" w:hAnsi="Times New Roman" w:cs="Times New Roman"/>
          <w:sz w:val="24"/>
          <w:szCs w:val="24"/>
          <w:vertAlign w:val="superscript"/>
        </w:rPr>
        <w:t>7</w:t>
      </w:r>
    </w:p>
    <w:p w14:paraId="1C66FCD4" w14:textId="77777777" w:rsidR="007A4736" w:rsidRPr="00A970EE" w:rsidRDefault="007A4736" w:rsidP="007A4736">
      <w:pPr>
        <w:jc w:val="right"/>
        <w:rPr>
          <w:rFonts w:ascii="Times New Roman" w:hAnsi="Times New Roman" w:cs="Times New Roman"/>
          <w:sz w:val="24"/>
          <w:szCs w:val="24"/>
          <w:vertAlign w:val="superscript"/>
        </w:rPr>
      </w:pPr>
      <w:r w:rsidRPr="00A970EE">
        <w:rPr>
          <w:rFonts w:ascii="Times New Roman" w:hAnsi="Times New Roman" w:cs="Times New Roman"/>
          <w:sz w:val="24"/>
          <w:szCs w:val="24"/>
        </w:rPr>
        <w:t>Lígia Aline Centenaro</w:t>
      </w:r>
      <w:r w:rsidRPr="00A970EE">
        <w:rPr>
          <w:rFonts w:ascii="Times New Roman" w:hAnsi="Times New Roman" w:cs="Times New Roman"/>
          <w:sz w:val="24"/>
          <w:szCs w:val="24"/>
          <w:vertAlign w:val="superscript"/>
        </w:rPr>
        <w:t>8</w:t>
      </w:r>
    </w:p>
    <w:p w14:paraId="49D9742B" w14:textId="77777777" w:rsidR="004F5816" w:rsidRPr="003B6821" w:rsidRDefault="004F5816">
      <w:pPr>
        <w:pStyle w:val="Standard"/>
        <w:tabs>
          <w:tab w:val="left" w:pos="2410"/>
        </w:tabs>
        <w:spacing w:after="0" w:line="360" w:lineRule="auto"/>
        <w:jc w:val="right"/>
        <w:rPr>
          <w:rFonts w:ascii="Times New Roman" w:hAnsi="Times New Roman" w:cs="Times New Roman"/>
          <w:sz w:val="24"/>
          <w:szCs w:val="24"/>
        </w:rPr>
      </w:pPr>
    </w:p>
    <w:p w14:paraId="78B5AE92" w14:textId="119E9305" w:rsidR="00183E14" w:rsidRPr="003B6821" w:rsidRDefault="002C1408" w:rsidP="003B6821">
      <w:pPr>
        <w:jc w:val="both"/>
        <w:rPr>
          <w:rFonts w:ascii="Times New Roman" w:hAnsi="Times New Roman" w:cs="Times New Roman"/>
          <w:color w:val="00000A"/>
          <w:sz w:val="24"/>
          <w:szCs w:val="24"/>
        </w:rPr>
      </w:pPr>
      <w:r w:rsidRPr="003B6821">
        <w:rPr>
          <w:rFonts w:ascii="Times New Roman" w:hAnsi="Times New Roman" w:cs="Times New Roman"/>
          <w:b/>
          <w:sz w:val="24"/>
          <w:szCs w:val="24"/>
        </w:rPr>
        <w:t>Resumo:</w:t>
      </w:r>
      <w:r w:rsidR="00183E14" w:rsidRPr="003B6821">
        <w:rPr>
          <w:rFonts w:ascii="Times New Roman" w:hAnsi="Times New Roman" w:cs="Times New Roman"/>
        </w:rPr>
        <w:t xml:space="preserve"> </w:t>
      </w:r>
      <w:r w:rsidR="00DE060D" w:rsidRPr="003B6821">
        <w:rPr>
          <w:rFonts w:ascii="Times New Roman" w:hAnsi="Times New Roman" w:cs="Times New Roman"/>
          <w:sz w:val="24"/>
          <w:szCs w:val="24"/>
        </w:rPr>
        <w:t xml:space="preserve">A microcefalia é uma malformação congênita que compromete o desenvolvimento do encéfalo, causando déficits comportamentais, cognitivos e motores. Em 2015, houve um aumento considerável na ocorrência de casos de microcefalia no Brasil, que foram associados à ocorrência de infecções maternas pelo Zika vírus durante o período gestacional. Entretanto, a relação entre os dados de incidência da microcefalia e os de contágio pelo Zika vírus no país é fraca ou inconsistente. Outras possíveis causas que possam estar relacionadas à ocorrência dessa malformação vêm sendo estudadas, incluindo a exposição das gestantes a teratógenos ambientais. O </w:t>
      </w:r>
      <w:proofErr w:type="spellStart"/>
      <w:r w:rsidR="00DE060D" w:rsidRPr="003B6821">
        <w:rPr>
          <w:rFonts w:ascii="Times New Roman" w:hAnsi="Times New Roman" w:cs="Times New Roman"/>
          <w:sz w:val="24"/>
          <w:szCs w:val="24"/>
        </w:rPr>
        <w:t>piriproxifem</w:t>
      </w:r>
      <w:proofErr w:type="spellEnd"/>
      <w:r w:rsidR="00DE060D" w:rsidRPr="003B6821">
        <w:rPr>
          <w:rFonts w:ascii="Times New Roman" w:hAnsi="Times New Roman" w:cs="Times New Roman"/>
          <w:sz w:val="24"/>
          <w:szCs w:val="24"/>
        </w:rPr>
        <w:t xml:space="preserve">, um dos larvicidas utilizados em tanques de água potável para combater a proliferação do mosquito Aedes aegypti - vetor do Zika vírus, vêm sendo estudado. Esse larvicida possui estrutura molecular semelhante </w:t>
      </w:r>
      <w:proofErr w:type="gramStart"/>
      <w:r w:rsidR="00DE060D" w:rsidRPr="003B6821">
        <w:rPr>
          <w:rFonts w:ascii="Times New Roman" w:hAnsi="Times New Roman" w:cs="Times New Roman"/>
          <w:sz w:val="24"/>
          <w:szCs w:val="24"/>
        </w:rPr>
        <w:t>a</w:t>
      </w:r>
      <w:proofErr w:type="gramEnd"/>
      <w:r w:rsidR="00DE060D" w:rsidRPr="003B6821">
        <w:rPr>
          <w:rFonts w:ascii="Times New Roman" w:hAnsi="Times New Roman" w:cs="Times New Roman"/>
          <w:sz w:val="24"/>
          <w:szCs w:val="24"/>
        </w:rPr>
        <w:t xml:space="preserve"> do ácido retinóico, uma substância derivada da vitamina A, essencial para a formação do eixo embrionário, neurogênese, desenvolvimento do rombencéfalo e diferenciação neuronal. Acredita-se que o </w:t>
      </w:r>
      <w:proofErr w:type="spellStart"/>
      <w:r w:rsidR="00DE060D" w:rsidRPr="003B6821">
        <w:rPr>
          <w:rFonts w:ascii="Times New Roman" w:hAnsi="Times New Roman" w:cs="Times New Roman"/>
          <w:sz w:val="24"/>
          <w:szCs w:val="24"/>
        </w:rPr>
        <w:t>piriproxifem</w:t>
      </w:r>
      <w:proofErr w:type="spellEnd"/>
      <w:r w:rsidR="00DE060D" w:rsidRPr="003B6821">
        <w:rPr>
          <w:rFonts w:ascii="Times New Roman" w:hAnsi="Times New Roman" w:cs="Times New Roman"/>
          <w:sz w:val="24"/>
          <w:szCs w:val="24"/>
        </w:rPr>
        <w:t xml:space="preserve"> tenha uma reatividade cruzada com receptores </w:t>
      </w:r>
      <w:proofErr w:type="spellStart"/>
      <w:r w:rsidR="00DE060D" w:rsidRPr="003B6821">
        <w:rPr>
          <w:rFonts w:ascii="Times New Roman" w:hAnsi="Times New Roman" w:cs="Times New Roman"/>
          <w:sz w:val="24"/>
          <w:szCs w:val="24"/>
        </w:rPr>
        <w:t>retinóides</w:t>
      </w:r>
      <w:proofErr w:type="spellEnd"/>
      <w:r w:rsidR="00DE060D" w:rsidRPr="003B6821">
        <w:rPr>
          <w:rFonts w:ascii="Times New Roman" w:hAnsi="Times New Roman" w:cs="Times New Roman"/>
          <w:sz w:val="24"/>
          <w:szCs w:val="24"/>
        </w:rPr>
        <w:t xml:space="preserve">, interferindo no desenvolvimento encefálico normal. Assim, este estudo teve como objetivo verificar se a ingestão de </w:t>
      </w:r>
      <w:proofErr w:type="spellStart"/>
      <w:r w:rsidR="00DE060D" w:rsidRPr="003B6821">
        <w:rPr>
          <w:rFonts w:ascii="Times New Roman" w:hAnsi="Times New Roman" w:cs="Times New Roman"/>
          <w:sz w:val="24"/>
          <w:szCs w:val="24"/>
        </w:rPr>
        <w:t>piriproxifem</w:t>
      </w:r>
      <w:proofErr w:type="spellEnd"/>
      <w:r w:rsidR="00DE060D" w:rsidRPr="003B6821">
        <w:rPr>
          <w:rFonts w:ascii="Times New Roman" w:hAnsi="Times New Roman" w:cs="Times New Roman"/>
          <w:sz w:val="24"/>
          <w:szCs w:val="24"/>
        </w:rPr>
        <w:t xml:space="preserve"> pela mãe durante o período gestacional pode comprometer o desenvolvimento neonatal e a estrutura do encéfalo da prole. Filhotes de ratos </w:t>
      </w:r>
      <w:proofErr w:type="spellStart"/>
      <w:r w:rsidR="00DE060D" w:rsidRPr="003B6821">
        <w:rPr>
          <w:rFonts w:ascii="Times New Roman" w:hAnsi="Times New Roman" w:cs="Times New Roman"/>
          <w:sz w:val="24"/>
          <w:szCs w:val="24"/>
        </w:rPr>
        <w:t>Wistar</w:t>
      </w:r>
      <w:proofErr w:type="spellEnd"/>
      <w:r w:rsidR="00DE060D" w:rsidRPr="003B6821">
        <w:rPr>
          <w:rFonts w:ascii="Times New Roman" w:hAnsi="Times New Roman" w:cs="Times New Roman"/>
          <w:sz w:val="24"/>
          <w:szCs w:val="24"/>
        </w:rPr>
        <w:t xml:space="preserve"> foram divididos em três grupos experimentais: 1) controle negativo (CT-) - prole de mães que ingeriram água potável; 2) controle positivo (CT+) - prole de mães que ingeriram água contendo ácido retinóico; 3) </w:t>
      </w:r>
      <w:proofErr w:type="spellStart"/>
      <w:r w:rsidR="00DE060D" w:rsidRPr="003B6821">
        <w:rPr>
          <w:rFonts w:ascii="Times New Roman" w:hAnsi="Times New Roman" w:cs="Times New Roman"/>
          <w:sz w:val="24"/>
          <w:szCs w:val="24"/>
        </w:rPr>
        <w:t>piriproxifem</w:t>
      </w:r>
      <w:proofErr w:type="spellEnd"/>
      <w:r w:rsidR="00DE060D" w:rsidRPr="003B6821">
        <w:rPr>
          <w:rFonts w:ascii="Times New Roman" w:hAnsi="Times New Roman" w:cs="Times New Roman"/>
          <w:sz w:val="24"/>
          <w:szCs w:val="24"/>
        </w:rPr>
        <w:t xml:space="preserve"> (PIR) - prole de mães que ingeriram água contendo </w:t>
      </w:r>
      <w:proofErr w:type="spellStart"/>
      <w:r w:rsidR="00DE060D" w:rsidRPr="003B6821">
        <w:rPr>
          <w:rFonts w:ascii="Times New Roman" w:hAnsi="Times New Roman" w:cs="Times New Roman"/>
          <w:sz w:val="24"/>
          <w:szCs w:val="24"/>
        </w:rPr>
        <w:t>Sumilarv</w:t>
      </w:r>
      <w:proofErr w:type="spellEnd"/>
      <w:r w:rsidR="00DE060D" w:rsidRPr="003B6821">
        <w:rPr>
          <w:rFonts w:ascii="Times New Roman" w:hAnsi="Times New Roman" w:cs="Times New Roman"/>
          <w:sz w:val="24"/>
          <w:szCs w:val="24"/>
        </w:rPr>
        <w:t xml:space="preserve"> (larvicida a base de </w:t>
      </w:r>
      <w:proofErr w:type="spellStart"/>
      <w:r w:rsidR="00DE060D" w:rsidRPr="003B6821">
        <w:rPr>
          <w:rFonts w:ascii="Times New Roman" w:hAnsi="Times New Roman" w:cs="Times New Roman"/>
          <w:sz w:val="24"/>
          <w:szCs w:val="24"/>
        </w:rPr>
        <w:t>piriproxifem</w:t>
      </w:r>
      <w:proofErr w:type="spellEnd"/>
      <w:r w:rsidR="00DE060D" w:rsidRPr="003B6821">
        <w:rPr>
          <w:rFonts w:ascii="Times New Roman" w:hAnsi="Times New Roman" w:cs="Times New Roman"/>
          <w:sz w:val="24"/>
          <w:szCs w:val="24"/>
        </w:rPr>
        <w:t xml:space="preserve">). Do 1º ao 21º dia pós-natal foram realizadas avaliações para verificação da aquisição dos marcos do desenvolvimento neonatal, que consistiram na observação da abertura dos olhos, reação ao estímulo sonoro, resposta de endireitamento em superfície, capacidade de agarrar com as patas anteriores, comportamento de </w:t>
      </w:r>
      <w:proofErr w:type="spellStart"/>
      <w:r w:rsidR="00DE060D" w:rsidRPr="003B6821">
        <w:rPr>
          <w:rFonts w:ascii="Times New Roman" w:hAnsi="Times New Roman" w:cs="Times New Roman"/>
          <w:sz w:val="24"/>
          <w:szCs w:val="24"/>
        </w:rPr>
        <w:t>geotaxia</w:t>
      </w:r>
      <w:proofErr w:type="spellEnd"/>
      <w:r w:rsidR="00DE060D" w:rsidRPr="003B6821">
        <w:rPr>
          <w:rFonts w:ascii="Times New Roman" w:hAnsi="Times New Roman" w:cs="Times New Roman"/>
          <w:sz w:val="24"/>
          <w:szCs w:val="24"/>
        </w:rPr>
        <w:t xml:space="preserve"> negativa, aversão a altura e locomoção em campo aberto. No 45º dia pós-natal os filhotes foram </w:t>
      </w:r>
      <w:proofErr w:type="spellStart"/>
      <w:r w:rsidR="00DE060D" w:rsidRPr="003B6821">
        <w:rPr>
          <w:rFonts w:ascii="Times New Roman" w:hAnsi="Times New Roman" w:cs="Times New Roman"/>
          <w:sz w:val="24"/>
          <w:szCs w:val="24"/>
        </w:rPr>
        <w:t>eutanasiados</w:t>
      </w:r>
      <w:proofErr w:type="spellEnd"/>
      <w:r w:rsidR="00DE060D" w:rsidRPr="003B6821">
        <w:rPr>
          <w:rFonts w:ascii="Times New Roman" w:hAnsi="Times New Roman" w:cs="Times New Roman"/>
          <w:sz w:val="24"/>
          <w:szCs w:val="24"/>
        </w:rPr>
        <w:t xml:space="preserve"> e os encéfalos dissecados. Medidas do comprimento, largura máxima e volume do encéfalo, além do comprimento do hemisfério cerebral, largura do cerebelo e comprimento do verme do cerebelo foram realizadas. Em relação aos resultados, houve um atraso em relação à aquisição da </w:t>
      </w:r>
      <w:r w:rsidR="00DE060D" w:rsidRPr="003B6821">
        <w:rPr>
          <w:rFonts w:ascii="Times New Roman" w:hAnsi="Times New Roman" w:cs="Times New Roman"/>
          <w:sz w:val="24"/>
          <w:szCs w:val="24"/>
        </w:rPr>
        <w:lastRenderedPageBreak/>
        <w:t xml:space="preserve">habilidade de agarrar com as patas anteriores no grupo PIR quando comparado aos grupos CT- e CT+. O grupo CT+ apresentou um atraso em relação à aquisição do comportamento de reação ao estímulo sonoro, mas o reflexo de colocação das patas posteriores foi observado precocemente nesse grupo quando comparado ao CT- e PIR. Quanto à estrutura do encéfalo, uma diminuição significativa na largura máxima do encéfalo foi observada nos animais dos grupos CT+ e PIR em comparação ao CT-. Apesar das repercussões da exposição pré-natal ao </w:t>
      </w:r>
      <w:proofErr w:type="spellStart"/>
      <w:r w:rsidR="00DE060D" w:rsidRPr="003B6821">
        <w:rPr>
          <w:rFonts w:ascii="Times New Roman" w:hAnsi="Times New Roman" w:cs="Times New Roman"/>
          <w:sz w:val="24"/>
          <w:szCs w:val="24"/>
        </w:rPr>
        <w:t>piriproxifem</w:t>
      </w:r>
      <w:proofErr w:type="spellEnd"/>
      <w:r w:rsidR="00DE060D" w:rsidRPr="003B6821">
        <w:rPr>
          <w:rFonts w:ascii="Times New Roman" w:hAnsi="Times New Roman" w:cs="Times New Roman"/>
          <w:sz w:val="24"/>
          <w:szCs w:val="24"/>
        </w:rPr>
        <w:t xml:space="preserve"> sobre os marcos do desenvolvimento neonatal terem sido sutis, a redução na largura do encéfalo observada nos grupos CT+ e PIR indica a necessidade da realização de mais estudos para confirmação de um possível efeito teratogênico desse larvicida sobre o desenvolvimento encefálico</w:t>
      </w:r>
      <w:r w:rsidR="003B6821" w:rsidRPr="003B6821">
        <w:rPr>
          <w:rFonts w:ascii="Times New Roman" w:hAnsi="Times New Roman" w:cs="Times New Roman"/>
          <w:sz w:val="24"/>
          <w:szCs w:val="24"/>
        </w:rPr>
        <w:t>.</w:t>
      </w:r>
    </w:p>
    <w:p w14:paraId="364A84A1" w14:textId="6CF70DF3" w:rsidR="004F5816" w:rsidRPr="006C5E1E" w:rsidRDefault="004F5816">
      <w:pPr>
        <w:pStyle w:val="Standard"/>
        <w:spacing w:after="0" w:line="240" w:lineRule="auto"/>
        <w:jc w:val="both"/>
        <w:rPr>
          <w:rFonts w:ascii="Arial" w:hAnsi="Arial" w:cs="Arial"/>
          <w:sz w:val="24"/>
          <w:szCs w:val="24"/>
        </w:rPr>
      </w:pPr>
    </w:p>
    <w:p w14:paraId="63CEDEF7" w14:textId="77777777" w:rsidR="004F5816" w:rsidRPr="006C5E1E" w:rsidRDefault="004F5816">
      <w:pPr>
        <w:pStyle w:val="Standard"/>
        <w:spacing w:after="0" w:line="240" w:lineRule="auto"/>
        <w:jc w:val="both"/>
        <w:rPr>
          <w:rFonts w:ascii="Arial" w:hAnsi="Arial" w:cs="Arial"/>
          <w:bCs/>
          <w:color w:val="000000"/>
          <w:sz w:val="24"/>
          <w:szCs w:val="24"/>
        </w:rPr>
      </w:pPr>
    </w:p>
    <w:p w14:paraId="124C98B4" w14:textId="766691F4" w:rsidR="004F5816" w:rsidRPr="00DE060D" w:rsidRDefault="002C1408">
      <w:pPr>
        <w:pStyle w:val="Standard"/>
        <w:spacing w:after="0" w:line="240" w:lineRule="auto"/>
        <w:jc w:val="both"/>
        <w:rPr>
          <w:rFonts w:ascii="Arial" w:hAnsi="Arial" w:cs="Arial"/>
          <w:sz w:val="24"/>
          <w:szCs w:val="24"/>
        </w:rPr>
      </w:pPr>
      <w:r w:rsidRPr="006C5E1E">
        <w:rPr>
          <w:rFonts w:ascii="Arial" w:hAnsi="Arial" w:cs="Arial"/>
          <w:b/>
          <w:bCs/>
          <w:color w:val="000000"/>
          <w:sz w:val="24"/>
          <w:szCs w:val="24"/>
        </w:rPr>
        <w:t>Palavras-chave:</w:t>
      </w:r>
      <w:r w:rsidRPr="006C5E1E">
        <w:rPr>
          <w:rFonts w:ascii="Arial" w:hAnsi="Arial" w:cs="Arial"/>
          <w:bCs/>
          <w:color w:val="000000"/>
          <w:sz w:val="24"/>
          <w:szCs w:val="24"/>
        </w:rPr>
        <w:t xml:space="preserve"> </w:t>
      </w:r>
      <w:proofErr w:type="spellStart"/>
      <w:r w:rsidR="00DE060D">
        <w:rPr>
          <w:rFonts w:ascii="Times New Roman" w:hAnsi="Times New Roman" w:cs="Times New Roman"/>
          <w:sz w:val="24"/>
          <w:szCs w:val="24"/>
        </w:rPr>
        <w:t>Teratogênese</w:t>
      </w:r>
      <w:proofErr w:type="spellEnd"/>
      <w:r w:rsidR="00DE060D">
        <w:rPr>
          <w:rFonts w:ascii="Times New Roman" w:hAnsi="Times New Roman" w:cs="Times New Roman"/>
          <w:sz w:val="24"/>
          <w:szCs w:val="24"/>
        </w:rPr>
        <w:t xml:space="preserve">. </w:t>
      </w:r>
      <w:proofErr w:type="spellStart"/>
      <w:r w:rsidR="00DE060D">
        <w:rPr>
          <w:rFonts w:ascii="Times New Roman" w:hAnsi="Times New Roman" w:cs="Times New Roman"/>
          <w:sz w:val="24"/>
          <w:szCs w:val="24"/>
        </w:rPr>
        <w:t>Sumilarv</w:t>
      </w:r>
      <w:proofErr w:type="spellEnd"/>
      <w:r w:rsidR="00DE060D">
        <w:rPr>
          <w:rFonts w:ascii="Times New Roman" w:hAnsi="Times New Roman" w:cs="Times New Roman"/>
          <w:sz w:val="24"/>
          <w:szCs w:val="24"/>
        </w:rPr>
        <w:t>. Zika vírus.</w:t>
      </w:r>
    </w:p>
    <w:p w14:paraId="54633181" w14:textId="77777777" w:rsidR="004F5816" w:rsidRPr="006C5E1E" w:rsidRDefault="004F5816">
      <w:pPr>
        <w:pStyle w:val="Standard"/>
        <w:spacing w:after="0" w:line="240" w:lineRule="auto"/>
        <w:jc w:val="both"/>
        <w:rPr>
          <w:rFonts w:ascii="Arial" w:hAnsi="Arial" w:cs="Arial"/>
          <w:sz w:val="24"/>
          <w:szCs w:val="24"/>
        </w:rPr>
      </w:pPr>
    </w:p>
    <w:p w14:paraId="7C6F1493" w14:textId="77777777" w:rsidR="004F5816" w:rsidRPr="006C5E1E" w:rsidRDefault="004F5816">
      <w:pPr>
        <w:pStyle w:val="Standard"/>
        <w:spacing w:after="0" w:line="240" w:lineRule="auto"/>
        <w:jc w:val="both"/>
        <w:rPr>
          <w:rFonts w:ascii="Arial" w:hAnsi="Arial" w:cs="Arial"/>
          <w:sz w:val="24"/>
          <w:szCs w:val="24"/>
        </w:rPr>
      </w:pPr>
    </w:p>
    <w:p w14:paraId="4B69650D" w14:textId="4BA5FB17" w:rsidR="004F5816" w:rsidRDefault="004F5816">
      <w:pPr>
        <w:pStyle w:val="Standard"/>
        <w:spacing w:after="0" w:line="240" w:lineRule="auto"/>
        <w:jc w:val="both"/>
        <w:rPr>
          <w:rFonts w:ascii="Arial" w:hAnsi="Arial" w:cs="Arial"/>
          <w:sz w:val="24"/>
          <w:szCs w:val="24"/>
        </w:rPr>
      </w:pPr>
    </w:p>
    <w:p w14:paraId="399E828A" w14:textId="1102B22A" w:rsidR="002C7940" w:rsidRDefault="002C7940">
      <w:pPr>
        <w:pStyle w:val="Standard"/>
        <w:spacing w:after="0" w:line="240" w:lineRule="auto"/>
        <w:jc w:val="both"/>
        <w:rPr>
          <w:rFonts w:ascii="Arial" w:hAnsi="Arial" w:cs="Arial"/>
          <w:sz w:val="24"/>
          <w:szCs w:val="24"/>
        </w:rPr>
      </w:pPr>
    </w:p>
    <w:p w14:paraId="2F79BA6B" w14:textId="77777777" w:rsidR="002C7940" w:rsidRPr="006C5E1E" w:rsidRDefault="002C7940">
      <w:pPr>
        <w:pStyle w:val="Standard"/>
        <w:spacing w:after="0" w:line="240" w:lineRule="auto"/>
        <w:jc w:val="both"/>
        <w:rPr>
          <w:rFonts w:ascii="Arial" w:hAnsi="Arial" w:cs="Arial"/>
          <w:sz w:val="24"/>
          <w:szCs w:val="24"/>
        </w:rPr>
      </w:pPr>
    </w:p>
    <w:p w14:paraId="2556892D" w14:textId="0EACC123" w:rsidR="004F5816" w:rsidRPr="006C5E1E" w:rsidRDefault="002C1408">
      <w:pPr>
        <w:pStyle w:val="Standard"/>
        <w:tabs>
          <w:tab w:val="left" w:pos="2410"/>
        </w:tabs>
        <w:spacing w:after="0" w:line="360" w:lineRule="auto"/>
        <w:rPr>
          <w:rFonts w:ascii="Arial" w:hAnsi="Arial" w:cs="Arial"/>
          <w:sz w:val="24"/>
          <w:szCs w:val="24"/>
        </w:rPr>
      </w:pPr>
      <w:r w:rsidRPr="006C5E1E">
        <w:rPr>
          <w:rFonts w:ascii="Arial" w:hAnsi="Arial" w:cs="Arial"/>
          <w:b/>
          <w:bCs/>
          <w:sz w:val="24"/>
          <w:szCs w:val="24"/>
        </w:rPr>
        <w:t>Categoria:</w:t>
      </w:r>
      <w:r w:rsidR="007E4E05" w:rsidRPr="006C5E1E">
        <w:rPr>
          <w:rFonts w:ascii="Arial" w:hAnsi="Arial" w:cs="Arial"/>
          <w:b/>
          <w:bCs/>
          <w:sz w:val="24"/>
          <w:szCs w:val="24"/>
        </w:rPr>
        <w:t xml:space="preserve"> </w:t>
      </w:r>
      <w:sdt>
        <w:sdtPr>
          <w:rPr>
            <w:rFonts w:ascii="Arial" w:hAnsi="Arial" w:cs="Arial"/>
            <w:b/>
            <w:bCs/>
            <w:sz w:val="24"/>
            <w:szCs w:val="24"/>
          </w:rPr>
          <w:id w:val="352695828"/>
          <w:placeholder>
            <w:docPart w:val="DE03F5D28A414B2585D92B75F06F5817"/>
          </w:placeholder>
          <w:comboBox>
            <w:listItem w:value="Escolher um item."/>
            <w:listItem w:displayText="UFFS - Ensino" w:value="UFFS - Ensino"/>
            <w:listItem w:displayText="UFFS - Pesquisa" w:value="UFFS - Pesquisa"/>
            <w:listItem w:displayText="UFFS - Extensão" w:value="UFFS - Extensão"/>
            <w:listItem w:displayText="UFFS - Cultura" w:value="UFFS - Cultura"/>
            <w:listItem w:displayText="Outra Instituição" w:value="Outra Instituição"/>
          </w:comboBox>
        </w:sdtPr>
        <w:sdtEndPr/>
        <w:sdtContent>
          <w:r w:rsidR="00D65713">
            <w:rPr>
              <w:rFonts w:ascii="Arial" w:hAnsi="Arial" w:cs="Arial"/>
              <w:b/>
              <w:bCs/>
              <w:sz w:val="24"/>
              <w:szCs w:val="24"/>
            </w:rPr>
            <w:t>Outra Instituição</w:t>
          </w:r>
        </w:sdtContent>
      </w:sdt>
    </w:p>
    <w:p w14:paraId="03D95AF1" w14:textId="2C743C25" w:rsidR="004F5816" w:rsidRPr="006C5E1E" w:rsidRDefault="002C1408">
      <w:pPr>
        <w:pStyle w:val="Standard"/>
        <w:tabs>
          <w:tab w:val="left" w:pos="2410"/>
        </w:tabs>
        <w:spacing w:after="0" w:line="360" w:lineRule="auto"/>
        <w:rPr>
          <w:rFonts w:ascii="Arial" w:hAnsi="Arial" w:cs="Arial"/>
          <w:sz w:val="24"/>
          <w:szCs w:val="24"/>
        </w:rPr>
      </w:pPr>
      <w:r w:rsidRPr="006C5E1E">
        <w:rPr>
          <w:rFonts w:ascii="Arial" w:hAnsi="Arial" w:cs="Arial"/>
          <w:b/>
          <w:bCs/>
          <w:sz w:val="24"/>
          <w:szCs w:val="24"/>
        </w:rPr>
        <w:t>Área do Conhecimento:</w:t>
      </w:r>
      <w:r w:rsidR="006C5E1E" w:rsidRPr="006C5E1E">
        <w:rPr>
          <w:rFonts w:ascii="Arial" w:hAnsi="Arial" w:cs="Arial"/>
          <w:b/>
          <w:bCs/>
          <w:sz w:val="24"/>
          <w:szCs w:val="24"/>
        </w:rPr>
        <w:t xml:space="preserve"> </w:t>
      </w:r>
      <w:sdt>
        <w:sdtPr>
          <w:rPr>
            <w:rFonts w:ascii="Arial" w:hAnsi="Arial" w:cs="Arial"/>
            <w:b/>
            <w:bCs/>
            <w:sz w:val="24"/>
            <w:szCs w:val="24"/>
          </w:rPr>
          <w:id w:val="-114289868"/>
          <w:placeholder>
            <w:docPart w:val="3009FB369C664BED98589BC1D5FF2551"/>
          </w:placeholder>
          <w:comboBox>
            <w:listItem w:value="Escolher um item."/>
            <w:listItem w:displayText="Ciências Exatas e da Terra" w:value="Ciências Exatas e da Terra"/>
            <w:listItem w:displayText="Ciências Biológicas" w:value="Ciências Biológicas"/>
            <w:listItem w:displayText="Engenharias" w:value="Engenharias"/>
            <w:listItem w:displayText="Ciências da Saúde" w:value="Ciências da Saúde"/>
            <w:listItem w:displayText="Ciências Agrárias" w:value="Ciências Agrárias"/>
            <w:listItem w:displayText="Ciências Sociais Aplicadas" w:value="Ciências Sociais Aplicadas"/>
            <w:listItem w:displayText="Ciências Humanas" w:value="Ciências Humanas"/>
            <w:listItem w:displayText="Linguística, Letras e Artes" w:value="Linguística, Letras e Artes"/>
            <w:listItem w:displayText="Outros" w:value="Outros"/>
          </w:comboBox>
        </w:sdtPr>
        <w:sdtEndPr/>
        <w:sdtContent>
          <w:r w:rsidR="00D65713">
            <w:rPr>
              <w:rFonts w:ascii="Arial" w:hAnsi="Arial" w:cs="Arial"/>
              <w:b/>
              <w:bCs/>
              <w:sz w:val="24"/>
              <w:szCs w:val="24"/>
            </w:rPr>
            <w:t>Ciências da Saúde</w:t>
          </w:r>
        </w:sdtContent>
      </w:sdt>
    </w:p>
    <w:p w14:paraId="44828FFD" w14:textId="7B0BAE53" w:rsidR="004F5816" w:rsidRDefault="002C1408">
      <w:pPr>
        <w:pStyle w:val="Standard"/>
        <w:tabs>
          <w:tab w:val="left" w:pos="2410"/>
        </w:tabs>
        <w:spacing w:after="0" w:line="360" w:lineRule="auto"/>
        <w:rPr>
          <w:rFonts w:ascii="Arial" w:hAnsi="Arial" w:cs="Arial"/>
          <w:b/>
          <w:bCs/>
          <w:sz w:val="24"/>
          <w:szCs w:val="24"/>
        </w:rPr>
      </w:pPr>
      <w:r w:rsidRPr="006C5E1E">
        <w:rPr>
          <w:rFonts w:ascii="Arial" w:hAnsi="Arial" w:cs="Arial"/>
          <w:b/>
          <w:bCs/>
          <w:sz w:val="24"/>
          <w:szCs w:val="24"/>
        </w:rPr>
        <w:t>Formato:</w:t>
      </w:r>
      <w:r w:rsidR="00D65713">
        <w:rPr>
          <w:rFonts w:ascii="Arial" w:hAnsi="Arial" w:cs="Arial"/>
          <w:b/>
          <w:bCs/>
          <w:sz w:val="24"/>
          <w:szCs w:val="24"/>
        </w:rPr>
        <w:t xml:space="preserve"> </w:t>
      </w:r>
      <w:sdt>
        <w:sdtPr>
          <w:rPr>
            <w:rFonts w:ascii="Arial" w:hAnsi="Arial" w:cs="Arial"/>
            <w:b/>
            <w:bCs/>
            <w:sz w:val="24"/>
            <w:szCs w:val="24"/>
          </w:rPr>
          <w:id w:val="-652906712"/>
          <w:placeholder>
            <w:docPart w:val="F98141FD3C2E41BDA4F79E1927FF364E"/>
          </w:placeholder>
          <w:comboBox>
            <w:listItem w:value="Escolher um item."/>
            <w:listItem w:displayText="Comunicação Oral" w:value="Comunicação Oral"/>
            <w:listItem w:displayText="Pôster" w:value="Pôster"/>
            <w:listItem w:displayText="Rodas de Conversas" w:value="Rodas de Conversas"/>
            <w:listItem w:displayText="Mesa Redonda" w:value="Mesa Redonda"/>
            <w:listItem w:displayText="Peça Teatral" w:value="Peça Teatral"/>
            <w:listItem w:displayText="Espetáculo Musical" w:value="Espetáculo Musical"/>
          </w:comboBox>
        </w:sdtPr>
        <w:sdtEndPr/>
        <w:sdtContent>
          <w:r w:rsidR="003B6821">
            <w:rPr>
              <w:rFonts w:ascii="Arial" w:hAnsi="Arial" w:cs="Arial"/>
              <w:b/>
              <w:bCs/>
              <w:sz w:val="24"/>
              <w:szCs w:val="24"/>
            </w:rPr>
            <w:t>Pôster</w:t>
          </w:r>
        </w:sdtContent>
      </w:sdt>
    </w:p>
    <w:p w14:paraId="7143DE41" w14:textId="77777777" w:rsidR="00D23177" w:rsidRDefault="00D23177" w:rsidP="00D23177">
      <w:pPr>
        <w:jc w:val="both"/>
        <w:rPr>
          <w:rFonts w:ascii="Arial" w:hAnsi="Arial" w:cs="Arial"/>
          <w:sz w:val="20"/>
          <w:szCs w:val="20"/>
          <w:vertAlign w:val="superscript"/>
        </w:rPr>
      </w:pPr>
    </w:p>
    <w:p w14:paraId="03156908" w14:textId="6BF16772" w:rsidR="00D23177" w:rsidRDefault="00D23177" w:rsidP="00D23177">
      <w:pPr>
        <w:jc w:val="both"/>
        <w:rPr>
          <w:rFonts w:ascii="Arial" w:hAnsi="Arial" w:cs="Arial"/>
          <w:sz w:val="20"/>
          <w:szCs w:val="20"/>
          <w:vertAlign w:val="superscript"/>
        </w:rPr>
      </w:pPr>
    </w:p>
    <w:p w14:paraId="271A72AE" w14:textId="3CAE5733" w:rsidR="002C7940" w:rsidRDefault="002C7940" w:rsidP="00D23177">
      <w:pPr>
        <w:jc w:val="both"/>
        <w:rPr>
          <w:rFonts w:ascii="Arial" w:hAnsi="Arial" w:cs="Arial"/>
          <w:sz w:val="20"/>
          <w:szCs w:val="20"/>
          <w:vertAlign w:val="superscript"/>
        </w:rPr>
      </w:pPr>
    </w:p>
    <w:p w14:paraId="127213CD" w14:textId="3E4FDE70" w:rsidR="005207E8" w:rsidRDefault="005207E8" w:rsidP="00D23177">
      <w:pPr>
        <w:jc w:val="both"/>
        <w:rPr>
          <w:rFonts w:ascii="Arial" w:hAnsi="Arial" w:cs="Arial"/>
          <w:sz w:val="20"/>
          <w:szCs w:val="20"/>
          <w:vertAlign w:val="superscript"/>
        </w:rPr>
      </w:pPr>
      <w:r>
        <w:rPr>
          <w:rFonts w:ascii="Arial" w:hAnsi="Arial" w:cs="Arial"/>
          <w:sz w:val="20"/>
          <w:szCs w:val="20"/>
          <w:vertAlign w:val="superscript"/>
        </w:rPr>
        <w:t>----------------------------------------------------------</w:t>
      </w:r>
    </w:p>
    <w:p w14:paraId="0DB521E7" w14:textId="77777777" w:rsidR="00D23177" w:rsidRDefault="00D23177" w:rsidP="00D23177">
      <w:pPr>
        <w:jc w:val="both"/>
        <w:rPr>
          <w:rFonts w:ascii="Arial" w:hAnsi="Arial" w:cs="Arial"/>
          <w:sz w:val="20"/>
          <w:szCs w:val="20"/>
          <w:vertAlign w:val="superscript"/>
        </w:rPr>
      </w:pPr>
    </w:p>
    <w:p w14:paraId="0C90742C" w14:textId="3590BFBD" w:rsidR="00D23177" w:rsidRPr="0082332A" w:rsidRDefault="00D23177" w:rsidP="00D23177">
      <w:pPr>
        <w:jc w:val="both"/>
        <w:rPr>
          <w:rFonts w:ascii="Arial" w:hAnsi="Arial" w:cs="Arial"/>
          <w:sz w:val="20"/>
          <w:szCs w:val="20"/>
        </w:rPr>
      </w:pPr>
      <w:r w:rsidRPr="0082332A">
        <w:rPr>
          <w:rFonts w:ascii="Arial" w:hAnsi="Arial" w:cs="Arial"/>
          <w:sz w:val="20"/>
          <w:szCs w:val="20"/>
          <w:vertAlign w:val="superscript"/>
        </w:rPr>
        <w:t xml:space="preserve">1 </w:t>
      </w:r>
      <w:r w:rsidRPr="0082332A">
        <w:rPr>
          <w:rFonts w:ascii="Arial" w:hAnsi="Arial" w:cs="Arial"/>
          <w:sz w:val="20"/>
          <w:szCs w:val="20"/>
        </w:rPr>
        <w:t xml:space="preserve">Discente do curso de Fisioterapia </w:t>
      </w:r>
      <w:r w:rsidR="00DE060D">
        <w:rPr>
          <w:rFonts w:ascii="Arial" w:hAnsi="Arial" w:cs="Arial"/>
          <w:sz w:val="20"/>
          <w:szCs w:val="20"/>
        </w:rPr>
        <w:t>d</w:t>
      </w:r>
      <w:r w:rsidRPr="0082332A">
        <w:rPr>
          <w:rFonts w:ascii="Arial" w:hAnsi="Arial" w:cs="Arial"/>
          <w:sz w:val="20"/>
          <w:szCs w:val="20"/>
        </w:rPr>
        <w:t>a Universidade Estadual do Oeste do Paraná, Cascavel, (katriane.pereira@outlook.com)</w:t>
      </w:r>
    </w:p>
    <w:p w14:paraId="1CC567D2" w14:textId="7F353679" w:rsidR="00D23177" w:rsidRPr="0082332A" w:rsidRDefault="00D23177" w:rsidP="00D23177">
      <w:pPr>
        <w:jc w:val="both"/>
        <w:rPr>
          <w:rFonts w:ascii="Arial" w:hAnsi="Arial" w:cs="Arial"/>
          <w:sz w:val="20"/>
          <w:szCs w:val="20"/>
        </w:rPr>
      </w:pPr>
      <w:r w:rsidRPr="0082332A">
        <w:rPr>
          <w:rFonts w:ascii="Arial" w:hAnsi="Arial" w:cs="Arial"/>
          <w:sz w:val="20"/>
          <w:szCs w:val="20"/>
          <w:vertAlign w:val="superscript"/>
        </w:rPr>
        <w:t xml:space="preserve">2 </w:t>
      </w:r>
      <w:r w:rsidRPr="0082332A">
        <w:rPr>
          <w:rFonts w:ascii="Arial" w:hAnsi="Arial" w:cs="Arial"/>
          <w:sz w:val="20"/>
          <w:szCs w:val="20"/>
        </w:rPr>
        <w:t xml:space="preserve">Discente do curso de Fisioterapia </w:t>
      </w:r>
      <w:r w:rsidR="00DE060D">
        <w:rPr>
          <w:rFonts w:ascii="Arial" w:hAnsi="Arial" w:cs="Arial"/>
          <w:sz w:val="20"/>
          <w:szCs w:val="20"/>
        </w:rPr>
        <w:t>d</w:t>
      </w:r>
      <w:r w:rsidRPr="0082332A">
        <w:rPr>
          <w:rFonts w:ascii="Arial" w:hAnsi="Arial" w:cs="Arial"/>
          <w:sz w:val="20"/>
          <w:szCs w:val="20"/>
        </w:rPr>
        <w:t>a Universidade Estadual do Oeste do Paraná, Cascavel, (biivillanova@gmail.com)</w:t>
      </w:r>
    </w:p>
    <w:p w14:paraId="5C2CA0BB" w14:textId="5A6D750C" w:rsidR="00D23177" w:rsidRPr="0082332A" w:rsidRDefault="00D23177" w:rsidP="00D23177">
      <w:pPr>
        <w:jc w:val="both"/>
        <w:rPr>
          <w:rFonts w:ascii="Arial" w:hAnsi="Arial" w:cs="Arial"/>
          <w:sz w:val="20"/>
          <w:szCs w:val="20"/>
        </w:rPr>
      </w:pPr>
      <w:r w:rsidRPr="0082332A">
        <w:rPr>
          <w:rFonts w:ascii="Arial" w:hAnsi="Arial" w:cs="Arial"/>
          <w:sz w:val="20"/>
          <w:szCs w:val="20"/>
          <w:vertAlign w:val="superscript"/>
        </w:rPr>
        <w:t xml:space="preserve">3 </w:t>
      </w:r>
      <w:r w:rsidRPr="0082332A">
        <w:rPr>
          <w:rFonts w:ascii="Arial" w:hAnsi="Arial" w:cs="Arial"/>
          <w:sz w:val="20"/>
          <w:szCs w:val="20"/>
        </w:rPr>
        <w:t xml:space="preserve">Discente do curso de Medicina </w:t>
      </w:r>
      <w:r w:rsidR="00DE060D">
        <w:rPr>
          <w:rFonts w:ascii="Arial" w:hAnsi="Arial" w:cs="Arial"/>
          <w:sz w:val="20"/>
          <w:szCs w:val="20"/>
        </w:rPr>
        <w:t>da</w:t>
      </w:r>
      <w:r w:rsidRPr="0082332A">
        <w:rPr>
          <w:rFonts w:ascii="Arial" w:hAnsi="Arial" w:cs="Arial"/>
          <w:sz w:val="20"/>
          <w:szCs w:val="20"/>
        </w:rPr>
        <w:t xml:space="preserve"> Universidade Estadual do Oeste do Paraná, Cascavel, (nijanrab@gmail.com)</w:t>
      </w:r>
    </w:p>
    <w:p w14:paraId="371EFDAD" w14:textId="35850AE6" w:rsidR="00D23177" w:rsidRPr="0082332A" w:rsidRDefault="00D23177" w:rsidP="00D23177">
      <w:pPr>
        <w:jc w:val="both"/>
        <w:rPr>
          <w:rFonts w:ascii="Arial" w:hAnsi="Arial" w:cs="Arial"/>
          <w:sz w:val="20"/>
          <w:szCs w:val="20"/>
        </w:rPr>
      </w:pPr>
      <w:r w:rsidRPr="0082332A">
        <w:rPr>
          <w:rFonts w:ascii="Arial" w:hAnsi="Arial" w:cs="Arial"/>
          <w:sz w:val="20"/>
          <w:szCs w:val="20"/>
          <w:vertAlign w:val="superscript"/>
        </w:rPr>
        <w:t xml:space="preserve">4 </w:t>
      </w:r>
      <w:r w:rsidRPr="0082332A">
        <w:rPr>
          <w:rFonts w:ascii="Arial" w:hAnsi="Arial" w:cs="Arial"/>
          <w:sz w:val="20"/>
          <w:szCs w:val="20"/>
        </w:rPr>
        <w:t xml:space="preserve">Discente do curso de Fisioterapia </w:t>
      </w:r>
      <w:r w:rsidR="00DE060D">
        <w:rPr>
          <w:rFonts w:ascii="Arial" w:hAnsi="Arial" w:cs="Arial"/>
          <w:sz w:val="20"/>
          <w:szCs w:val="20"/>
        </w:rPr>
        <w:t>d</w:t>
      </w:r>
      <w:r w:rsidRPr="0082332A">
        <w:rPr>
          <w:rFonts w:ascii="Arial" w:hAnsi="Arial" w:cs="Arial"/>
          <w:sz w:val="20"/>
          <w:szCs w:val="20"/>
        </w:rPr>
        <w:t>a Universidade Estadual do Oeste do Paraná, Cascavel, (gbatistadeaguiar@gmail.com)</w:t>
      </w:r>
    </w:p>
    <w:p w14:paraId="3AF6A439" w14:textId="356B5864" w:rsidR="00D23177" w:rsidRPr="0082332A" w:rsidRDefault="00D23177" w:rsidP="00D23177">
      <w:pPr>
        <w:jc w:val="both"/>
        <w:rPr>
          <w:rFonts w:ascii="Arial" w:hAnsi="Arial" w:cs="Arial"/>
          <w:sz w:val="20"/>
          <w:szCs w:val="20"/>
        </w:rPr>
      </w:pPr>
      <w:r w:rsidRPr="0082332A">
        <w:rPr>
          <w:rFonts w:ascii="Arial" w:hAnsi="Arial" w:cs="Arial"/>
          <w:sz w:val="20"/>
          <w:szCs w:val="20"/>
          <w:vertAlign w:val="superscript"/>
        </w:rPr>
        <w:t xml:space="preserve">5 </w:t>
      </w:r>
      <w:r w:rsidRPr="0082332A">
        <w:rPr>
          <w:rFonts w:ascii="Arial" w:hAnsi="Arial" w:cs="Arial"/>
          <w:sz w:val="20"/>
          <w:szCs w:val="20"/>
        </w:rPr>
        <w:t xml:space="preserve">Discente do curso de Fisioterapia </w:t>
      </w:r>
      <w:r w:rsidR="00DE060D">
        <w:rPr>
          <w:rFonts w:ascii="Arial" w:hAnsi="Arial" w:cs="Arial"/>
          <w:sz w:val="20"/>
          <w:szCs w:val="20"/>
        </w:rPr>
        <w:t>d</w:t>
      </w:r>
      <w:r w:rsidRPr="0082332A">
        <w:rPr>
          <w:rFonts w:ascii="Arial" w:hAnsi="Arial" w:cs="Arial"/>
          <w:sz w:val="20"/>
          <w:szCs w:val="20"/>
        </w:rPr>
        <w:t>a Universidade Estadual do Oeste do Paraná, Cascavel, (leticialourini@gmail.com)</w:t>
      </w:r>
    </w:p>
    <w:p w14:paraId="2306F866" w14:textId="7A336A6B" w:rsidR="00D23177" w:rsidRPr="0082332A" w:rsidRDefault="00D23177" w:rsidP="00D23177">
      <w:pPr>
        <w:pStyle w:val="Default"/>
        <w:jc w:val="both"/>
        <w:rPr>
          <w:sz w:val="20"/>
          <w:szCs w:val="20"/>
        </w:rPr>
      </w:pPr>
      <w:r w:rsidRPr="0082332A">
        <w:rPr>
          <w:sz w:val="20"/>
          <w:szCs w:val="20"/>
          <w:vertAlign w:val="superscript"/>
        </w:rPr>
        <w:t xml:space="preserve">6 </w:t>
      </w:r>
      <w:r w:rsidRPr="0082332A">
        <w:rPr>
          <w:sz w:val="20"/>
          <w:szCs w:val="20"/>
        </w:rPr>
        <w:t>Doutora em Biologia Animal</w:t>
      </w:r>
      <w:r w:rsidR="00DE060D">
        <w:rPr>
          <w:sz w:val="20"/>
          <w:szCs w:val="20"/>
        </w:rPr>
        <w:t>,</w:t>
      </w:r>
      <w:r w:rsidRPr="0082332A">
        <w:rPr>
          <w:sz w:val="20"/>
          <w:szCs w:val="20"/>
        </w:rPr>
        <w:t xml:space="preserve"> Docente da Área de Histologia e Embriologia </w:t>
      </w:r>
      <w:r w:rsidR="00DE060D">
        <w:rPr>
          <w:sz w:val="20"/>
          <w:szCs w:val="20"/>
        </w:rPr>
        <w:t>d</w:t>
      </w:r>
      <w:r w:rsidRPr="0082332A">
        <w:rPr>
          <w:sz w:val="20"/>
          <w:szCs w:val="20"/>
        </w:rPr>
        <w:t xml:space="preserve">a Universidade Estadual do Oeste do Paraná, Cascavel, (rafaelabiologia@yahoo.com.br) </w:t>
      </w:r>
    </w:p>
    <w:p w14:paraId="5D7424CA" w14:textId="66D8A01F" w:rsidR="00D23177" w:rsidRPr="0082332A" w:rsidRDefault="00D23177" w:rsidP="00D23177">
      <w:pPr>
        <w:pStyle w:val="Default"/>
        <w:jc w:val="both"/>
        <w:rPr>
          <w:sz w:val="20"/>
          <w:szCs w:val="20"/>
        </w:rPr>
      </w:pPr>
      <w:r>
        <w:rPr>
          <w:sz w:val="20"/>
          <w:szCs w:val="20"/>
          <w:vertAlign w:val="superscript"/>
        </w:rPr>
        <w:t>7</w:t>
      </w:r>
      <w:r w:rsidRPr="0082332A">
        <w:rPr>
          <w:sz w:val="20"/>
          <w:szCs w:val="20"/>
          <w:vertAlign w:val="superscript"/>
        </w:rPr>
        <w:t xml:space="preserve"> </w:t>
      </w:r>
      <w:r w:rsidRPr="0082332A">
        <w:rPr>
          <w:sz w:val="20"/>
          <w:szCs w:val="20"/>
        </w:rPr>
        <w:t>Doutora em Biologia Celular e Estrutural</w:t>
      </w:r>
      <w:r w:rsidR="00DE060D">
        <w:rPr>
          <w:sz w:val="20"/>
          <w:szCs w:val="20"/>
        </w:rPr>
        <w:t>,</w:t>
      </w:r>
      <w:r w:rsidRPr="0082332A">
        <w:rPr>
          <w:sz w:val="20"/>
          <w:szCs w:val="20"/>
        </w:rPr>
        <w:t xml:space="preserve"> Docente da Área de Anatomia Humana </w:t>
      </w:r>
      <w:r w:rsidR="00DE060D">
        <w:rPr>
          <w:sz w:val="20"/>
          <w:szCs w:val="20"/>
        </w:rPr>
        <w:t>da</w:t>
      </w:r>
      <w:r w:rsidRPr="0082332A">
        <w:rPr>
          <w:sz w:val="20"/>
          <w:szCs w:val="20"/>
        </w:rPr>
        <w:t xml:space="preserve"> Universidade Estadual do Oeste do Paraná, Cascavel, (macedo.bbs@gmail.com)</w:t>
      </w:r>
    </w:p>
    <w:p w14:paraId="4BB43B04" w14:textId="41DF2B31" w:rsidR="00D23177" w:rsidRPr="0082332A" w:rsidRDefault="00D23177" w:rsidP="00D23177">
      <w:pPr>
        <w:pStyle w:val="Default"/>
        <w:jc w:val="both"/>
        <w:rPr>
          <w:sz w:val="20"/>
          <w:szCs w:val="20"/>
        </w:rPr>
      </w:pPr>
      <w:r>
        <w:rPr>
          <w:sz w:val="20"/>
          <w:szCs w:val="20"/>
          <w:vertAlign w:val="superscript"/>
        </w:rPr>
        <w:t>8</w:t>
      </w:r>
      <w:r w:rsidRPr="0082332A">
        <w:rPr>
          <w:sz w:val="20"/>
          <w:szCs w:val="20"/>
          <w:vertAlign w:val="superscript"/>
        </w:rPr>
        <w:t xml:space="preserve"> </w:t>
      </w:r>
      <w:r w:rsidRPr="0082332A">
        <w:rPr>
          <w:sz w:val="20"/>
          <w:szCs w:val="20"/>
        </w:rPr>
        <w:t>Doutora em Neurociências</w:t>
      </w:r>
      <w:r w:rsidR="00DE060D">
        <w:rPr>
          <w:sz w:val="20"/>
          <w:szCs w:val="20"/>
        </w:rPr>
        <w:t>,</w:t>
      </w:r>
      <w:r w:rsidRPr="0082332A">
        <w:rPr>
          <w:sz w:val="20"/>
          <w:szCs w:val="20"/>
        </w:rPr>
        <w:t xml:space="preserve"> Docente da Área de Anatomia Humana </w:t>
      </w:r>
      <w:r w:rsidR="00DE060D">
        <w:rPr>
          <w:sz w:val="20"/>
          <w:szCs w:val="20"/>
        </w:rPr>
        <w:t>d</w:t>
      </w:r>
      <w:r w:rsidRPr="0082332A">
        <w:rPr>
          <w:sz w:val="20"/>
          <w:szCs w:val="20"/>
        </w:rPr>
        <w:t>a Universidade Estadual do Oeste do Paraná, Cascavel, (lacentenaro@hotmail.com)</w:t>
      </w:r>
    </w:p>
    <w:p w14:paraId="71FCDBFD" w14:textId="77777777" w:rsidR="00D23177" w:rsidRPr="006C5E1E" w:rsidRDefault="00D23177">
      <w:pPr>
        <w:pStyle w:val="Standard"/>
        <w:tabs>
          <w:tab w:val="left" w:pos="2410"/>
        </w:tabs>
        <w:spacing w:after="0" w:line="360" w:lineRule="auto"/>
        <w:rPr>
          <w:rFonts w:ascii="Arial" w:hAnsi="Arial" w:cs="Arial"/>
          <w:sz w:val="24"/>
          <w:szCs w:val="24"/>
        </w:rPr>
      </w:pPr>
    </w:p>
    <w:sectPr w:rsidR="00D23177" w:rsidRPr="006C5E1E" w:rsidSect="007D6F38">
      <w:headerReference w:type="default" r:id="rId7"/>
      <w:footerReference w:type="default" r:id="rId8"/>
      <w:pgSz w:w="11906" w:h="16838"/>
      <w:pgMar w:top="1701" w:right="1134" w:bottom="1134" w:left="1701" w:header="142" w:footer="1134"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CC6BF9" w14:textId="77777777" w:rsidR="00FC097C" w:rsidRDefault="00FC097C">
      <w:pPr>
        <w:spacing w:line="240" w:lineRule="auto"/>
      </w:pPr>
      <w:r>
        <w:separator/>
      </w:r>
    </w:p>
  </w:endnote>
  <w:endnote w:type="continuationSeparator" w:id="0">
    <w:p w14:paraId="7AB50D96" w14:textId="77777777" w:rsidR="00FC097C" w:rsidRDefault="00FC09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B3542" w14:textId="77777777" w:rsidR="00A922BA" w:rsidRDefault="00FC097C">
    <w:pPr>
      <w:pStyle w:val="Rodap"/>
      <w:jc w:val="center"/>
    </w:pPr>
  </w:p>
  <w:p w14:paraId="6CB6F034" w14:textId="77777777" w:rsidR="00A922BA" w:rsidRDefault="00FC097C">
    <w:pPr>
      <w:pStyle w:val="Rodap"/>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48E8E6" w14:textId="77777777" w:rsidR="00FC097C" w:rsidRDefault="00FC097C">
      <w:pPr>
        <w:spacing w:line="240" w:lineRule="auto"/>
      </w:pPr>
      <w:r>
        <w:rPr>
          <w:color w:val="000000"/>
        </w:rPr>
        <w:separator/>
      </w:r>
    </w:p>
  </w:footnote>
  <w:footnote w:type="continuationSeparator" w:id="0">
    <w:p w14:paraId="403ED44A" w14:textId="77777777" w:rsidR="00FC097C" w:rsidRDefault="00FC09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BAA557" w14:textId="77777777" w:rsidR="00A922BA" w:rsidRDefault="00035AF3">
    <w:pPr>
      <w:pStyle w:val="Cabealho"/>
      <w:jc w:val="center"/>
    </w:pPr>
    <w:r>
      <w:rPr>
        <w:noProof/>
        <w:lang w:eastAsia="pt-BR"/>
      </w:rPr>
      <w:drawing>
        <wp:inline distT="0" distB="0" distL="0" distR="0" wp14:anchorId="3BF84604" wp14:editId="3EA2CB6A">
          <wp:extent cx="5753100" cy="1533525"/>
          <wp:effectExtent l="0" t="0" r="0" b="952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1533525"/>
                  </a:xfrm>
                  <a:prstGeom prst="rect">
                    <a:avLst/>
                  </a:prstGeom>
                  <a:noFill/>
                  <a:ln>
                    <a:noFill/>
                  </a:ln>
                </pic:spPr>
              </pic:pic>
            </a:graphicData>
          </a:graphic>
        </wp:inline>
      </w:drawing>
    </w:r>
  </w:p>
  <w:p w14:paraId="2365D3D9" w14:textId="77777777" w:rsidR="00A922BA" w:rsidRDefault="00FC097C">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990B26"/>
    <w:multiLevelType w:val="multilevel"/>
    <w:tmpl w:val="B9DCB976"/>
    <w:styleLink w:val="Sem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816"/>
    <w:rsid w:val="00021D53"/>
    <w:rsid w:val="00035AF3"/>
    <w:rsid w:val="00035B2E"/>
    <w:rsid w:val="000663F0"/>
    <w:rsid w:val="00103EFD"/>
    <w:rsid w:val="00183E14"/>
    <w:rsid w:val="001A31D4"/>
    <w:rsid w:val="001A4FEE"/>
    <w:rsid w:val="00273976"/>
    <w:rsid w:val="002C1408"/>
    <w:rsid w:val="002C7940"/>
    <w:rsid w:val="003B6821"/>
    <w:rsid w:val="003C4C3C"/>
    <w:rsid w:val="004B7C10"/>
    <w:rsid w:val="004F5816"/>
    <w:rsid w:val="00512F6F"/>
    <w:rsid w:val="005207E8"/>
    <w:rsid w:val="00550A6D"/>
    <w:rsid w:val="00634A13"/>
    <w:rsid w:val="006C5E1E"/>
    <w:rsid w:val="007A4736"/>
    <w:rsid w:val="007D6F38"/>
    <w:rsid w:val="007E4E05"/>
    <w:rsid w:val="007F1A8B"/>
    <w:rsid w:val="00A970EE"/>
    <w:rsid w:val="00C04D5D"/>
    <w:rsid w:val="00C90584"/>
    <w:rsid w:val="00D16C95"/>
    <w:rsid w:val="00D23177"/>
    <w:rsid w:val="00D65713"/>
    <w:rsid w:val="00D70F28"/>
    <w:rsid w:val="00DE060D"/>
    <w:rsid w:val="00E55113"/>
    <w:rsid w:val="00F7128F"/>
    <w:rsid w:val="00FC09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13CB79"/>
  <w15:docId w15:val="{87BEAD85-A3C1-4DB7-9921-8BBA298B7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ahoma"/>
        <w:kern w:val="3"/>
        <w:sz w:val="22"/>
        <w:szCs w:val="22"/>
        <w:lang w:val="pt-BR" w:eastAsia="en-US" w:bidi="ar-SA"/>
      </w:rPr>
    </w:rPrDefault>
    <w:pPrDefault>
      <w:pPr>
        <w:widowControl w:val="0"/>
        <w:suppressAutoHyphens/>
        <w:autoSpaceDN w:val="0"/>
        <w:spacing w:line="259"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Heading"/>
    <w:pPr>
      <w:outlineLvl w:val="0"/>
    </w:pPr>
  </w:style>
  <w:style w:type="paragraph" w:styleId="Ttulo2">
    <w:name w:val="heading 2"/>
    <w:basedOn w:val="Heading"/>
    <w:pPr>
      <w:outlineLvl w:val="1"/>
    </w:pPr>
  </w:style>
  <w:style w:type="paragraph" w:styleId="Ttulo3">
    <w:name w:val="heading 3"/>
    <w:basedOn w:val="Heading"/>
    <w:pPr>
      <w:outlineLvl w:val="2"/>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widowControl/>
      <w:spacing w:after="160"/>
    </w:pPr>
    <w:rPr>
      <w:color w:val="00000A"/>
    </w:rPr>
  </w:style>
  <w:style w:type="paragraph" w:customStyle="1" w:styleId="Heading">
    <w:name w:val="Heading"/>
    <w:basedOn w:val="Standard"/>
    <w:next w:val="Textbody"/>
    <w:pPr>
      <w:keepNext/>
      <w:spacing w:before="240" w:after="120"/>
    </w:pPr>
    <w:rPr>
      <w:rFonts w:ascii="Liberation Sans" w:eastAsia="Microsoft YaHei" w:hAnsi="Liberation Sans" w:cs="Mangal"/>
      <w:sz w:val="28"/>
      <w:szCs w:val="28"/>
    </w:rPr>
  </w:style>
  <w:style w:type="paragraph" w:customStyle="1" w:styleId="Textbody">
    <w:name w:val="Text body"/>
    <w:basedOn w:val="Standard"/>
    <w:pPr>
      <w:spacing w:after="140" w:line="288" w:lineRule="auto"/>
    </w:p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Textodebalo">
    <w:name w:val="Balloon Text"/>
    <w:basedOn w:val="Standard"/>
    <w:pPr>
      <w:spacing w:after="0" w:line="240" w:lineRule="auto"/>
    </w:pPr>
    <w:rPr>
      <w:rFonts w:ascii="Tahoma" w:eastAsia="Tahoma" w:hAnsi="Tahoma"/>
      <w:sz w:val="16"/>
      <w:szCs w:val="16"/>
    </w:rPr>
  </w:style>
  <w:style w:type="paragraph" w:styleId="Textodecomentrio">
    <w:name w:val="annotation text"/>
    <w:basedOn w:val="Standard"/>
    <w:pPr>
      <w:spacing w:line="240" w:lineRule="auto"/>
    </w:pPr>
    <w:rPr>
      <w:sz w:val="20"/>
      <w:szCs w:val="20"/>
    </w:rPr>
  </w:style>
  <w:style w:type="paragraph" w:styleId="Assuntodocomentrio">
    <w:name w:val="annotation subject"/>
    <w:basedOn w:val="Textodecomentrio"/>
    <w:rPr>
      <w:b/>
      <w:bCs/>
    </w:rPr>
  </w:style>
  <w:style w:type="paragraph" w:styleId="Cabealho">
    <w:name w:val="header"/>
    <w:basedOn w:val="Standard"/>
    <w:pPr>
      <w:tabs>
        <w:tab w:val="center" w:pos="4252"/>
        <w:tab w:val="right" w:pos="8504"/>
      </w:tabs>
      <w:spacing w:after="0" w:line="240" w:lineRule="auto"/>
    </w:pPr>
  </w:style>
  <w:style w:type="paragraph" w:styleId="Rodap">
    <w:name w:val="footer"/>
    <w:basedOn w:val="Standard"/>
    <w:pPr>
      <w:tabs>
        <w:tab w:val="center" w:pos="4252"/>
        <w:tab w:val="right" w:pos="8504"/>
      </w:tabs>
      <w:spacing w:after="0" w:line="240" w:lineRule="auto"/>
    </w:pPr>
  </w:style>
  <w:style w:type="paragraph" w:styleId="Textodenotaderodap">
    <w:name w:val="footnote text"/>
    <w:basedOn w:val="Standard"/>
    <w:pPr>
      <w:spacing w:after="0" w:line="240" w:lineRule="auto"/>
    </w:pPr>
    <w:rPr>
      <w:sz w:val="20"/>
      <w:szCs w:val="20"/>
    </w:rPr>
  </w:style>
  <w:style w:type="paragraph" w:customStyle="1" w:styleId="Footnote">
    <w:name w:val="Footnote"/>
    <w:basedOn w:val="Standard"/>
  </w:style>
  <w:style w:type="paragraph" w:customStyle="1" w:styleId="Quotations">
    <w:name w:val="Quotations"/>
    <w:basedOn w:val="Standard"/>
  </w:style>
  <w:style w:type="paragraph" w:styleId="Ttulo">
    <w:name w:val="Title"/>
    <w:basedOn w:val="Heading"/>
  </w:style>
  <w:style w:type="paragraph" w:styleId="Subttulo">
    <w:name w:val="Subtitle"/>
    <w:basedOn w:val="Heading"/>
  </w:style>
  <w:style w:type="character" w:customStyle="1" w:styleId="BalloonTextChar">
    <w:name w:val="Balloon Text Char"/>
    <w:basedOn w:val="Fontepargpadro"/>
    <w:rPr>
      <w:rFonts w:ascii="Tahoma" w:eastAsia="Tahoma" w:hAnsi="Tahoma" w:cs="Tahoma"/>
      <w:sz w:val="16"/>
      <w:szCs w:val="16"/>
    </w:rPr>
  </w:style>
  <w:style w:type="character" w:styleId="Refdecomentrio">
    <w:name w:val="annotation reference"/>
    <w:basedOn w:val="Fontepargpadro"/>
    <w:rPr>
      <w:sz w:val="16"/>
      <w:szCs w:val="16"/>
    </w:rPr>
  </w:style>
  <w:style w:type="character" w:customStyle="1" w:styleId="CommentTextChar">
    <w:name w:val="Comment Text Char"/>
    <w:basedOn w:val="Fontepargpadro"/>
    <w:rPr>
      <w:sz w:val="20"/>
      <w:szCs w:val="20"/>
    </w:rPr>
  </w:style>
  <w:style w:type="character" w:customStyle="1" w:styleId="CommentSubjectChar">
    <w:name w:val="Comment Subject Char"/>
    <w:basedOn w:val="CommentTextChar"/>
    <w:rPr>
      <w:b/>
      <w:bCs/>
      <w:sz w:val="20"/>
      <w:szCs w:val="20"/>
    </w:rPr>
  </w:style>
  <w:style w:type="character" w:styleId="Forte">
    <w:name w:val="Strong"/>
    <w:basedOn w:val="Fontepargpadro"/>
    <w:rPr>
      <w:b/>
      <w:bCs/>
    </w:rPr>
  </w:style>
  <w:style w:type="character" w:customStyle="1" w:styleId="apple-converted-space">
    <w:name w:val="apple-converted-space"/>
    <w:basedOn w:val="Fontepargpadro"/>
  </w:style>
  <w:style w:type="character" w:customStyle="1" w:styleId="HeaderChar">
    <w:name w:val="Header Char"/>
    <w:basedOn w:val="Fontepargpadro"/>
  </w:style>
  <w:style w:type="character" w:customStyle="1" w:styleId="FooterChar">
    <w:name w:val="Footer Char"/>
    <w:basedOn w:val="Fontepargpadro"/>
  </w:style>
  <w:style w:type="character" w:customStyle="1" w:styleId="Internetlink">
    <w:name w:val="Internet link"/>
    <w:basedOn w:val="Fontepargpadro"/>
    <w:rPr>
      <w:color w:val="0563C1"/>
      <w:u w:val="single"/>
    </w:rPr>
  </w:style>
  <w:style w:type="character" w:customStyle="1" w:styleId="FootnoteTextChar">
    <w:name w:val="Footnote Text Char"/>
    <w:basedOn w:val="Fontepargpadro"/>
    <w:rPr>
      <w:sz w:val="20"/>
      <w:szCs w:val="20"/>
    </w:rPr>
  </w:style>
  <w:style w:type="character" w:styleId="Refdenotaderodap">
    <w:name w:val="footnote reference"/>
    <w:basedOn w:val="Fontepargpadro"/>
    <w:rPr>
      <w:position w:val="0"/>
      <w:vertAlign w:val="superscript"/>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Endnoteanchor">
    <w:name w:val="Endnote anchor"/>
    <w:rPr>
      <w:position w:val="0"/>
      <w:vertAlign w:val="superscript"/>
    </w:rPr>
  </w:style>
  <w:style w:type="character" w:customStyle="1" w:styleId="EndnoteSymbol">
    <w:name w:val="Endnote Symbol"/>
  </w:style>
  <w:style w:type="character" w:customStyle="1" w:styleId="HeaderChar1">
    <w:name w:val="Header Char1"/>
    <w:basedOn w:val="Fontepargpadro"/>
    <w:rPr>
      <w:color w:val="00000A"/>
      <w:sz w:val="22"/>
    </w:rPr>
  </w:style>
  <w:style w:type="character" w:customStyle="1" w:styleId="FooterChar1">
    <w:name w:val="Footer Char1"/>
    <w:basedOn w:val="Fontepargpadro"/>
    <w:rPr>
      <w:color w:val="00000A"/>
      <w:sz w:val="22"/>
    </w:rPr>
  </w:style>
  <w:style w:type="numbering" w:customStyle="1" w:styleId="Semlista1">
    <w:name w:val="Sem lista1"/>
    <w:basedOn w:val="Semlista"/>
    <w:pPr>
      <w:numPr>
        <w:numId w:val="1"/>
      </w:numPr>
    </w:pPr>
  </w:style>
  <w:style w:type="character" w:styleId="TextodoEspaoReservado">
    <w:name w:val="Placeholder Text"/>
    <w:basedOn w:val="Fontepargpadro"/>
    <w:uiPriority w:val="99"/>
    <w:semiHidden/>
    <w:rsid w:val="007E4E05"/>
    <w:rPr>
      <w:color w:val="808080"/>
    </w:rPr>
  </w:style>
  <w:style w:type="paragraph" w:customStyle="1" w:styleId="Default">
    <w:name w:val="Default"/>
    <w:rsid w:val="00D23177"/>
    <w:pPr>
      <w:widowControl/>
      <w:suppressAutoHyphens w:val="0"/>
      <w:autoSpaceDE w:val="0"/>
      <w:adjustRightInd w:val="0"/>
      <w:spacing w:line="240" w:lineRule="auto"/>
      <w:textAlignment w:val="auto"/>
    </w:pPr>
    <w:rPr>
      <w:rFonts w:ascii="Arial" w:hAnsi="Arial" w:cs="Arial"/>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6901191">
      <w:bodyDiv w:val="1"/>
      <w:marLeft w:val="0"/>
      <w:marRight w:val="0"/>
      <w:marTop w:val="0"/>
      <w:marBottom w:val="0"/>
      <w:divBdr>
        <w:top w:val="none" w:sz="0" w:space="0" w:color="auto"/>
        <w:left w:val="none" w:sz="0" w:space="0" w:color="auto"/>
        <w:bottom w:val="none" w:sz="0" w:space="0" w:color="auto"/>
        <w:right w:val="none" w:sz="0" w:space="0" w:color="auto"/>
      </w:divBdr>
    </w:div>
    <w:div w:id="15175769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03F5D28A414B2585D92B75F06F5817"/>
        <w:category>
          <w:name w:val="Geral"/>
          <w:gallery w:val="placeholder"/>
        </w:category>
        <w:types>
          <w:type w:val="bbPlcHdr"/>
        </w:types>
        <w:behaviors>
          <w:behavior w:val="content"/>
        </w:behaviors>
        <w:guid w:val="{8F4011ED-DF3A-4DC0-8D6E-9E88F274FF6B}"/>
      </w:docPartPr>
      <w:docPartBody>
        <w:p w:rsidR="00124526" w:rsidRDefault="008C6CDF" w:rsidP="008C6CDF">
          <w:pPr>
            <w:pStyle w:val="DE03F5D28A414B2585D92B75F06F58173"/>
          </w:pPr>
          <w:r w:rsidRPr="006C5E1E">
            <w:rPr>
              <w:rStyle w:val="TextodoEspaoReservado"/>
              <w:rFonts w:ascii="Arial" w:hAnsi="Arial" w:cs="Arial"/>
              <w:sz w:val="24"/>
              <w:szCs w:val="24"/>
            </w:rPr>
            <w:t>Escolher um item.</w:t>
          </w:r>
        </w:p>
      </w:docPartBody>
    </w:docPart>
    <w:docPart>
      <w:docPartPr>
        <w:name w:val="3009FB369C664BED98589BC1D5FF2551"/>
        <w:category>
          <w:name w:val="Geral"/>
          <w:gallery w:val="placeholder"/>
        </w:category>
        <w:types>
          <w:type w:val="bbPlcHdr"/>
        </w:types>
        <w:behaviors>
          <w:behavior w:val="content"/>
        </w:behaviors>
        <w:guid w:val="{9F5550E0-FB4D-4CB1-8641-034B63A22E33}"/>
      </w:docPartPr>
      <w:docPartBody>
        <w:p w:rsidR="00124526" w:rsidRDefault="008C6CDF" w:rsidP="008C6CDF">
          <w:pPr>
            <w:pStyle w:val="3009FB369C664BED98589BC1D5FF25513"/>
          </w:pPr>
          <w:r w:rsidRPr="006C5E1E">
            <w:rPr>
              <w:rStyle w:val="TextodoEspaoReservado"/>
              <w:rFonts w:ascii="Arial" w:hAnsi="Arial" w:cs="Arial"/>
              <w:sz w:val="24"/>
              <w:szCs w:val="24"/>
            </w:rPr>
            <w:t>Escolher um item.</w:t>
          </w:r>
        </w:p>
      </w:docPartBody>
    </w:docPart>
    <w:docPart>
      <w:docPartPr>
        <w:name w:val="F98141FD3C2E41BDA4F79E1927FF364E"/>
        <w:category>
          <w:name w:val="Geral"/>
          <w:gallery w:val="placeholder"/>
        </w:category>
        <w:types>
          <w:type w:val="bbPlcHdr"/>
        </w:types>
        <w:behaviors>
          <w:behavior w:val="content"/>
        </w:behaviors>
        <w:guid w:val="{26567F92-1B52-4D44-9958-B1DF5DD2151B}"/>
      </w:docPartPr>
      <w:docPartBody>
        <w:p w:rsidR="00124526" w:rsidRDefault="008C6CDF" w:rsidP="008C6CDF">
          <w:pPr>
            <w:pStyle w:val="F98141FD3C2E41BDA4F79E1927FF364E3"/>
          </w:pPr>
          <w:r w:rsidRPr="006C5E1E">
            <w:rPr>
              <w:rStyle w:val="TextodoEspaoReservado"/>
              <w:rFonts w:ascii="Arial" w:hAnsi="Arial" w:cs="Arial"/>
              <w:sz w:val="24"/>
              <w:szCs w:val="24"/>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CDF"/>
    <w:rsid w:val="00124526"/>
    <w:rsid w:val="001815B5"/>
    <w:rsid w:val="00193811"/>
    <w:rsid w:val="003B3480"/>
    <w:rsid w:val="0040339F"/>
    <w:rsid w:val="007E0254"/>
    <w:rsid w:val="008C6CDF"/>
    <w:rsid w:val="00B179BA"/>
    <w:rsid w:val="00D7728C"/>
    <w:rsid w:val="00E13D9E"/>
    <w:rsid w:val="00E83391"/>
    <w:rsid w:val="00F100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C6CDF"/>
    <w:rPr>
      <w:color w:val="808080"/>
    </w:rPr>
  </w:style>
  <w:style w:type="paragraph" w:customStyle="1" w:styleId="DE03F5D28A414B2585D92B75F06F5817">
    <w:name w:val="DE03F5D28A414B2585D92B75F06F5817"/>
    <w:rsid w:val="008C6CDF"/>
    <w:pPr>
      <w:suppressAutoHyphens/>
      <w:autoSpaceDN w:val="0"/>
      <w:textAlignment w:val="baseline"/>
    </w:pPr>
    <w:rPr>
      <w:rFonts w:ascii="Calibri" w:eastAsia="Calibri" w:hAnsi="Calibri" w:cs="Tahoma"/>
      <w:color w:val="00000A"/>
      <w:kern w:val="3"/>
      <w:lang w:eastAsia="en-US"/>
    </w:rPr>
  </w:style>
  <w:style w:type="paragraph" w:customStyle="1" w:styleId="3009FB369C664BED98589BC1D5FF2551">
    <w:name w:val="3009FB369C664BED98589BC1D5FF2551"/>
    <w:rsid w:val="008C6CDF"/>
    <w:pPr>
      <w:suppressAutoHyphens/>
      <w:autoSpaceDN w:val="0"/>
      <w:textAlignment w:val="baseline"/>
    </w:pPr>
    <w:rPr>
      <w:rFonts w:ascii="Calibri" w:eastAsia="Calibri" w:hAnsi="Calibri" w:cs="Tahoma"/>
      <w:color w:val="00000A"/>
      <w:kern w:val="3"/>
      <w:lang w:eastAsia="en-US"/>
    </w:rPr>
  </w:style>
  <w:style w:type="paragraph" w:customStyle="1" w:styleId="F98141FD3C2E41BDA4F79E1927FF364E">
    <w:name w:val="F98141FD3C2E41BDA4F79E1927FF364E"/>
    <w:rsid w:val="008C6CDF"/>
    <w:pPr>
      <w:suppressAutoHyphens/>
      <w:autoSpaceDN w:val="0"/>
      <w:textAlignment w:val="baseline"/>
    </w:pPr>
    <w:rPr>
      <w:rFonts w:ascii="Calibri" w:eastAsia="Calibri" w:hAnsi="Calibri" w:cs="Tahoma"/>
      <w:color w:val="00000A"/>
      <w:kern w:val="3"/>
      <w:lang w:eastAsia="en-US"/>
    </w:rPr>
  </w:style>
  <w:style w:type="paragraph" w:customStyle="1" w:styleId="DE03F5D28A414B2585D92B75F06F58171">
    <w:name w:val="DE03F5D28A414B2585D92B75F06F58171"/>
    <w:rsid w:val="008C6CDF"/>
    <w:pPr>
      <w:suppressAutoHyphens/>
      <w:autoSpaceDN w:val="0"/>
      <w:textAlignment w:val="baseline"/>
    </w:pPr>
    <w:rPr>
      <w:rFonts w:ascii="Calibri" w:eastAsia="Calibri" w:hAnsi="Calibri" w:cs="Tahoma"/>
      <w:color w:val="00000A"/>
      <w:kern w:val="3"/>
      <w:lang w:eastAsia="en-US"/>
    </w:rPr>
  </w:style>
  <w:style w:type="paragraph" w:customStyle="1" w:styleId="3009FB369C664BED98589BC1D5FF25511">
    <w:name w:val="3009FB369C664BED98589BC1D5FF25511"/>
    <w:rsid w:val="008C6CDF"/>
    <w:pPr>
      <w:suppressAutoHyphens/>
      <w:autoSpaceDN w:val="0"/>
      <w:textAlignment w:val="baseline"/>
    </w:pPr>
    <w:rPr>
      <w:rFonts w:ascii="Calibri" w:eastAsia="Calibri" w:hAnsi="Calibri" w:cs="Tahoma"/>
      <w:color w:val="00000A"/>
      <w:kern w:val="3"/>
      <w:lang w:eastAsia="en-US"/>
    </w:rPr>
  </w:style>
  <w:style w:type="paragraph" w:customStyle="1" w:styleId="F98141FD3C2E41BDA4F79E1927FF364E1">
    <w:name w:val="F98141FD3C2E41BDA4F79E1927FF364E1"/>
    <w:rsid w:val="008C6CDF"/>
    <w:pPr>
      <w:suppressAutoHyphens/>
      <w:autoSpaceDN w:val="0"/>
      <w:textAlignment w:val="baseline"/>
    </w:pPr>
    <w:rPr>
      <w:rFonts w:ascii="Calibri" w:eastAsia="Calibri" w:hAnsi="Calibri" w:cs="Tahoma"/>
      <w:color w:val="00000A"/>
      <w:kern w:val="3"/>
      <w:lang w:eastAsia="en-US"/>
    </w:rPr>
  </w:style>
  <w:style w:type="paragraph" w:customStyle="1" w:styleId="D34538B305AE4875BDFEE4F4AD36B609">
    <w:name w:val="D34538B305AE4875BDFEE4F4AD36B609"/>
    <w:rsid w:val="008C6CDF"/>
    <w:pPr>
      <w:suppressAutoHyphens/>
      <w:autoSpaceDN w:val="0"/>
      <w:textAlignment w:val="baseline"/>
    </w:pPr>
    <w:rPr>
      <w:rFonts w:ascii="Calibri" w:eastAsia="Calibri" w:hAnsi="Calibri" w:cs="Tahoma"/>
      <w:color w:val="00000A"/>
      <w:kern w:val="3"/>
      <w:lang w:eastAsia="en-US"/>
    </w:rPr>
  </w:style>
  <w:style w:type="paragraph" w:customStyle="1" w:styleId="DE03F5D28A414B2585D92B75F06F58172">
    <w:name w:val="DE03F5D28A414B2585D92B75F06F58172"/>
    <w:rsid w:val="008C6CDF"/>
    <w:pPr>
      <w:suppressAutoHyphens/>
      <w:autoSpaceDN w:val="0"/>
      <w:textAlignment w:val="baseline"/>
    </w:pPr>
    <w:rPr>
      <w:rFonts w:ascii="Calibri" w:eastAsia="Calibri" w:hAnsi="Calibri" w:cs="Tahoma"/>
      <w:color w:val="00000A"/>
      <w:kern w:val="3"/>
      <w:lang w:eastAsia="en-US"/>
    </w:rPr>
  </w:style>
  <w:style w:type="paragraph" w:customStyle="1" w:styleId="3009FB369C664BED98589BC1D5FF25512">
    <w:name w:val="3009FB369C664BED98589BC1D5FF25512"/>
    <w:rsid w:val="008C6CDF"/>
    <w:pPr>
      <w:suppressAutoHyphens/>
      <w:autoSpaceDN w:val="0"/>
      <w:textAlignment w:val="baseline"/>
    </w:pPr>
    <w:rPr>
      <w:rFonts w:ascii="Calibri" w:eastAsia="Calibri" w:hAnsi="Calibri" w:cs="Tahoma"/>
      <w:color w:val="00000A"/>
      <w:kern w:val="3"/>
      <w:lang w:eastAsia="en-US"/>
    </w:rPr>
  </w:style>
  <w:style w:type="paragraph" w:customStyle="1" w:styleId="F98141FD3C2E41BDA4F79E1927FF364E2">
    <w:name w:val="F98141FD3C2E41BDA4F79E1927FF364E2"/>
    <w:rsid w:val="008C6CDF"/>
    <w:pPr>
      <w:suppressAutoHyphens/>
      <w:autoSpaceDN w:val="0"/>
      <w:textAlignment w:val="baseline"/>
    </w:pPr>
    <w:rPr>
      <w:rFonts w:ascii="Calibri" w:eastAsia="Calibri" w:hAnsi="Calibri" w:cs="Tahoma"/>
      <w:color w:val="00000A"/>
      <w:kern w:val="3"/>
      <w:lang w:eastAsia="en-US"/>
    </w:rPr>
  </w:style>
  <w:style w:type="paragraph" w:customStyle="1" w:styleId="D34538B305AE4875BDFEE4F4AD36B6091">
    <w:name w:val="D34538B305AE4875BDFEE4F4AD36B6091"/>
    <w:rsid w:val="008C6CDF"/>
    <w:pPr>
      <w:suppressAutoHyphens/>
      <w:autoSpaceDN w:val="0"/>
      <w:textAlignment w:val="baseline"/>
    </w:pPr>
    <w:rPr>
      <w:rFonts w:ascii="Calibri" w:eastAsia="Calibri" w:hAnsi="Calibri" w:cs="Tahoma"/>
      <w:color w:val="00000A"/>
      <w:kern w:val="3"/>
      <w:lang w:eastAsia="en-US"/>
    </w:rPr>
  </w:style>
  <w:style w:type="paragraph" w:customStyle="1" w:styleId="DE03F5D28A414B2585D92B75F06F58173">
    <w:name w:val="DE03F5D28A414B2585D92B75F06F58173"/>
    <w:rsid w:val="008C6CDF"/>
    <w:pPr>
      <w:suppressAutoHyphens/>
      <w:autoSpaceDN w:val="0"/>
      <w:textAlignment w:val="baseline"/>
    </w:pPr>
    <w:rPr>
      <w:rFonts w:ascii="Calibri" w:eastAsia="Calibri" w:hAnsi="Calibri" w:cs="Tahoma"/>
      <w:color w:val="00000A"/>
      <w:kern w:val="3"/>
      <w:lang w:eastAsia="en-US"/>
    </w:rPr>
  </w:style>
  <w:style w:type="paragraph" w:customStyle="1" w:styleId="3009FB369C664BED98589BC1D5FF25513">
    <w:name w:val="3009FB369C664BED98589BC1D5FF25513"/>
    <w:rsid w:val="008C6CDF"/>
    <w:pPr>
      <w:suppressAutoHyphens/>
      <w:autoSpaceDN w:val="0"/>
      <w:textAlignment w:val="baseline"/>
    </w:pPr>
    <w:rPr>
      <w:rFonts w:ascii="Calibri" w:eastAsia="Calibri" w:hAnsi="Calibri" w:cs="Tahoma"/>
      <w:color w:val="00000A"/>
      <w:kern w:val="3"/>
      <w:lang w:eastAsia="en-US"/>
    </w:rPr>
  </w:style>
  <w:style w:type="paragraph" w:customStyle="1" w:styleId="F98141FD3C2E41BDA4F79E1927FF364E3">
    <w:name w:val="F98141FD3C2E41BDA4F79E1927FF364E3"/>
    <w:rsid w:val="008C6CDF"/>
    <w:pPr>
      <w:suppressAutoHyphens/>
      <w:autoSpaceDN w:val="0"/>
      <w:textAlignment w:val="baseline"/>
    </w:pPr>
    <w:rPr>
      <w:rFonts w:ascii="Calibri" w:eastAsia="Calibri" w:hAnsi="Calibri" w:cs="Tahoma"/>
      <w:color w:val="00000A"/>
      <w:kern w:val="3"/>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754</Words>
  <Characters>4076</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Junior Ogliari</dc:creator>
  <cp:lastModifiedBy>Katriane Pereira</cp:lastModifiedBy>
  <cp:revision>19</cp:revision>
  <cp:lastPrinted>2018-05-23T15:28:00Z</cp:lastPrinted>
  <dcterms:created xsi:type="dcterms:W3CDTF">2019-12-10T23:14:00Z</dcterms:created>
  <dcterms:modified xsi:type="dcterms:W3CDTF">2020-09-15T17:10:00Z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