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6346988" cy="1905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46988" cy="190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Orientações gerais para as pessoas apresentadoras</w:t>
      </w:r>
    </w:p>
    <w:p w:rsidR="00000000" w:rsidDel="00000000" w:rsidP="00000000" w:rsidRDefault="00000000" w:rsidRPr="00000000" w14:paraId="00000004">
      <w:pPr>
        <w:spacing w:after="1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Da apresentação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Exposição em até 10 minutos;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14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Não é obrigatório o uso de slides.</w:t>
      </w:r>
    </w:p>
    <w:p w:rsidR="00000000" w:rsidDel="00000000" w:rsidP="00000000" w:rsidRDefault="00000000" w:rsidRPr="00000000" w14:paraId="00000008">
      <w:pPr>
        <w:spacing w:after="140" w:line="276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Da publicação nos Anais 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14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Enviar o texto corrigido e em PDF até o dia 15 de dezembro.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Cronograma de apresentações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ata: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13/11/2025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Horário: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19h às 21h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Mediação: Prof. Renan Matos e Prof.ª Naira Mohr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Google Meet - sala: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highlight w:val="white"/>
          <w:rtl w:val="0"/>
        </w:rPr>
        <w:t xml:space="preserve"> </w:t>
      </w:r>
      <w:hyperlink r:id="rId8">
        <w:r w:rsidDel="00000000" w:rsidR="00000000" w:rsidRPr="00000000">
          <w:rPr>
            <w:rFonts w:ascii="Arial" w:cs="Arial" w:eastAsia="Arial" w:hAnsi="Arial"/>
            <w:b w:val="1"/>
            <w:color w:val="1155cc"/>
            <w:sz w:val="22"/>
            <w:szCs w:val="22"/>
            <w:highlight w:val="white"/>
            <w:u w:val="single"/>
            <w:rtl w:val="0"/>
          </w:rPr>
          <w:t xml:space="preserve">https://meet.google.com/oyt-tnuj-sgc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Layout w:type="fixed"/>
        <w:tblLook w:val="0000"/>
      </w:tblPr>
      <w:tblGrid>
        <w:gridCol w:w="1365"/>
        <w:gridCol w:w="3615"/>
        <w:gridCol w:w="3180"/>
        <w:gridCol w:w="1470"/>
        <w:tblGridChange w:id="0">
          <w:tblGrid>
            <w:gridCol w:w="1365"/>
            <w:gridCol w:w="3615"/>
            <w:gridCol w:w="3180"/>
            <w:gridCol w:w="14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Ordem de apresentação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PRÁTICAS LITERÁRIAS PARA UMA EDUCAÇÃO ÉTNICO-RACIAL NA ESCOLA: DIÁLOGOS COM POESIA E OBRAS DE ARTE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bookmark=id.zdv8kasagb7j" w:id="0"/>
          <w:bookmarkEnd w:id="0"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Edinéia Cadore Pozzo Broetto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Érica Camila Squerzzato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13/11/2025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bookmarkStart w:colFirst="0" w:colLast="0" w:name="bookmark=id.jmcwp83s0d77" w:id="1"/>
          <w:bookmarkEnd w:id="1"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EDUCAÇÃO PELA TRADIÇÃO: LITERATURAS DO BOI BUMBÁ E A DINAMICIDADE PEDAGÓGICA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bookmark=id.jbyxyee0r7ee" w:id="2"/>
          <w:bookmarkEnd w:id="2"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Carina Wolf Durigon de Santi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Luana Azevedo Rodrigues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Raquieli Mores de Oliveira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13/11/2025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bookmarkStart w:colFirst="0" w:colLast="0" w:name="bookmark=id.6bqnvbm8gi9q" w:id="3"/>
          <w:bookmarkEnd w:id="3"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DOCÊNCIA ANTIRRACISTA: ALFABETIZAÇÃO E LETRAMENTO PELO VIÉS DOS DITADOS POPULARES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bookmark=id.nliwj9b9d2sz" w:id="4"/>
          <w:bookmarkEnd w:id="4"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Diones Dal Pivo da Silva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Juliete Zimmer Frigo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13/11/2025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bookmarkStart w:colFirst="0" w:colLast="0" w:name="bookmark=id.8pvlb9gl2583" w:id="5"/>
          <w:bookmarkEnd w:id="5"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RELAÇÕES ÉTNICOS-RACIAIS NA INFÂNCIA: OS JOGOS POPULARES COMO ESTRATÉGIA PEDAGÓGICA DE COOPERAÇÃO E EMPATIA NO AMBIENTE ESCOLAR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bookmark=id.q7390obpuy9a" w:id="6"/>
          <w:bookmarkEnd w:id="6"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Jéssica Gorlin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13/11/2025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bookmarkStart w:colFirst="0" w:colLast="0" w:name="bookmark=id.2vddfic1rqve" w:id="7"/>
          <w:bookmarkEnd w:id="7"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FORMAÇÃO CONTINUADA E EDUCAÇÃO PARA AS RELAÇÕES ÉTNICO-RACIAIS: PONDERAÇÕES SOBRE AUTORIA E IDENTIDADE DOCENTE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bookmark=id.x8qbn9cjp4qb" w:id="8"/>
          <w:bookmarkEnd w:id="8"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Claucí Corradi Zanesco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Lucimara Frigo Machado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13/11/2025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bookmarkStart w:colFirst="0" w:colLast="0" w:name="bookmark=id.3ksg14nhojhg" w:id="9"/>
          <w:bookmarkEnd w:id="9"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GRAFISMO INFANTIL: VIVÊNCIAS COM A ARTE NA EDUCAÇÃO PARA AS RELAÇÕES ÉTNICO-RACIAIS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bookmark=id.trgbu8cdwzbp" w:id="10"/>
          <w:bookmarkEnd w:id="10"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Carla Simone Kirsten Kerber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Claudenice Fernandes Borges Scariot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13/11/2025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Data: 14/11/2025 </w:t>
      </w:r>
    </w:p>
    <w:p w:rsidR="00000000" w:rsidDel="00000000" w:rsidP="00000000" w:rsidRDefault="00000000" w:rsidRPr="00000000" w14:paraId="0000003F">
      <w:pPr>
        <w:spacing w:after="1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Horário: 19h às 21h</w:t>
      </w:r>
    </w:p>
    <w:p w:rsidR="00000000" w:rsidDel="00000000" w:rsidP="00000000" w:rsidRDefault="00000000" w:rsidRPr="00000000" w14:paraId="00000040">
      <w:pPr>
        <w:spacing w:after="1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Mediação: Prof. Renan Matos e Prof.ª Naira Mohr</w:t>
      </w:r>
    </w:p>
    <w:p w:rsidR="00000000" w:rsidDel="00000000" w:rsidP="00000000" w:rsidRDefault="00000000" w:rsidRPr="00000000" w14:paraId="00000042">
      <w:pPr>
        <w:spacing w:after="1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Google Meet - sala: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highlight w:val="white"/>
          <w:rtl w:val="0"/>
        </w:rPr>
        <w:t xml:space="preserve"> </w:t>
      </w:r>
      <w:hyperlink r:id="rId9">
        <w:r w:rsidDel="00000000" w:rsidR="00000000" w:rsidRPr="00000000">
          <w:rPr>
            <w:rFonts w:ascii="Arial" w:cs="Arial" w:eastAsia="Arial" w:hAnsi="Arial"/>
            <w:b w:val="1"/>
            <w:color w:val="1155cc"/>
            <w:sz w:val="22"/>
            <w:szCs w:val="22"/>
            <w:highlight w:val="white"/>
            <w:u w:val="single"/>
            <w:rtl w:val="0"/>
          </w:rPr>
          <w:t xml:space="preserve">https://meet.google.com/oyt-tnuj-sgc</w:t>
        </w:r>
      </w:hyperlink>
      <w:r w:rsidDel="00000000" w:rsidR="00000000" w:rsidRPr="00000000">
        <w:rPr>
          <w:rtl w:val="0"/>
        </w:rPr>
      </w:r>
    </w:p>
    <w:tbl>
      <w:tblPr>
        <w:tblStyle w:val="Table2"/>
        <w:tblW w:w="9975.0" w:type="dxa"/>
        <w:jc w:val="left"/>
        <w:tblLayout w:type="fixed"/>
        <w:tblLook w:val="0000"/>
      </w:tblPr>
      <w:tblGrid>
        <w:gridCol w:w="1380"/>
        <w:gridCol w:w="3645"/>
        <w:gridCol w:w="3390"/>
        <w:gridCol w:w="1560"/>
        <w:tblGridChange w:id="0">
          <w:tblGrid>
            <w:gridCol w:w="1380"/>
            <w:gridCol w:w="3645"/>
            <w:gridCol w:w="3390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Ordem de apresentação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bookmarkStart w:colFirst="0" w:colLast="0" w:name="bookmark=id.dr2p7wtyfzid" w:id="11"/>
          <w:bookmarkEnd w:id="11"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 UMA ESCOLA ANTIRRACISTA: A ATUAÇÃO DO GESTOR NA DESCONSTRUÇÃO DE ESTERIÓTIPOS E NA RECONSTRUÇÃO DE ESPAÇOS DEMOCRÁTICOS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bookmark=id.yjulqu26uq8g" w:id="12"/>
          <w:bookmarkEnd w:id="12"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Edineia Aparecida Zeni Lazzarotto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Marli Teresinha Dal Bello Franck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14/11/2025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bookmarkStart w:colFirst="0" w:colLast="0" w:name="bookmark=id.khrrs5d5e5c8" w:id="13"/>
          <w:bookmarkEnd w:id="13"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EDUCAÇÃO ÉTNICO-RACIAL E O DOCUMENTO ORIENTADOR CURRICULAR: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(IN)VISIBILIDADE DA HISTÓRIA DE NEGROS E NEGRAS NO MUNICÍPIO DE ERECHIM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bookmark=id.i8buygb0ff0c" w:id="14"/>
          <w:bookmarkEnd w:id="14"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Daniella Quintus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Renan dos Santos Mattos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14/11/2025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bookmarkStart w:colFirst="0" w:colLast="0" w:name="bookmark=id.cablvoohc57i" w:id="15"/>
          <w:bookmarkEnd w:id="15"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ONDE A BOLA ROLA, A MEMÓRIA VIVE: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CLUBE 13 DE MAIO DE ERECHIM COMO ESPAÇO DE RESISTÊNCIA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bookmark=id.6udkwjndufqs" w:id="16"/>
          <w:bookmarkEnd w:id="16"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Rafaela Pasquali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Gerson Wasen Fraga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14/11/2025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bookmarkStart w:colFirst="0" w:colLast="0" w:name="bookmark=id.2yu9bazfnduh" w:id="17"/>
          <w:bookmarkEnd w:id="17"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USO DE LIVROS INFANTIS COM PERSONAGEM NEGROS COMO FERRAMENTA DE COMBATE AO PRECONCEITO RACIAL NA EDUCAÇÃO INFANTIL E NAS SÉRIES INICIAIS: UM RELATO DE EXPERIÊNCIA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bookmark=id.yvmioylrtea9" w:id="18"/>
          <w:bookmarkEnd w:id="18"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Luciana da Veiga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14/11/2025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bookmarkStart w:colFirst="0" w:colLast="0" w:name="bookmark=id.76qoycl54nsg" w:id="19"/>
          <w:bookmarkEnd w:id="19"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COR DA PELE À COR DA TERRA: PLURALIDADE E PERTENCIMENTO NA EDUCAÇÃO INFANTIL. ENTRE A MATERIALIDADE DA COR E A CONSTRUÇÃO DA HUMANIDADE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bookmark=id.3z8jxxm1uk3e" w:id="20"/>
          <w:bookmarkEnd w:id="20"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Leila Frigo Bet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Rozinei Forquezato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14/11/2025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bookmarkStart w:colFirst="0" w:colLast="0" w:name="bookmark=id.8lhd883gymrf" w:id="21"/>
          <w:bookmarkEnd w:id="21"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COLONIALIDADE E FORMAÇÃO DOCENTE: AS LICENCIATURAS EM HISTÓRIA DO BRASIL MERIDIONAL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bookmark=id.pxalvk7u1pdk" w:id="22"/>
          <w:bookmarkEnd w:id="22"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Guilherme José Schons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14/11/2025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bookmarkStart w:colFirst="0" w:colLast="0" w:name="bookmark=id.l852x4vzx6ve" w:id="23"/>
          <w:bookmarkEnd w:id="23"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FORAM 20 ANOS PRA EU ME ACHAR LINDA: O PESO DA BRASILIDADE SOBRE A IDENTIDADE DA MULHER NEGRA BRASILEIRA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bookmark=id.utonhej8iakh" w:id="24"/>
          <w:bookmarkEnd w:id="24"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Débora Maria Rodrigues de Morais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Carolina da Silva Oliveira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Alice da Silva Soares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14/11/2025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  <w:lang w:bidi="zxx" w:eastAsia="zxx" w:val="zxx"/>
    </w:rPr>
  </w:style>
  <w:style w:type="paragraph" w:styleId="Normal1" w:default="1">
    <w:name w:val="LO-normal"/>
    <w:qFormat w:val="1"/>
    <w:pPr>
      <w:widowControl w:val="1"/>
      <w:bidi w:val="0"/>
      <w:spacing w:after="0" w:before="0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hi-IN" w:eastAsia="zh-CN" w:val="en-US"/>
    </w:rPr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et.google.com/oyt-tnuj-sgc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meet.google.com/oyt-tnuj-sg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KEob78EQXkfjDSo+0v6yxA479g==">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